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4DC37E" w14:textId="77777777" w:rsidR="007C0E16" w:rsidRPr="000F23C7" w:rsidRDefault="00513291" w:rsidP="000F23C7">
      <w:pPr>
        <w:pStyle w:val="Overskrift1"/>
        <w:numPr>
          <w:ilvl w:val="0"/>
          <w:numId w:val="1"/>
        </w:numPr>
        <w:ind w:left="1276" w:hanging="1276"/>
        <w:rPr>
          <w:rFonts w:ascii="Roboto Light" w:hAnsi="Roboto Light"/>
        </w:rPr>
      </w:pPr>
      <w:r w:rsidRPr="000F23C7">
        <w:rPr>
          <w:rFonts w:ascii="Roboto Light" w:hAnsi="Roboto Light"/>
        </w:rPr>
        <w:t>FORMÅL</w:t>
      </w:r>
    </w:p>
    <w:p w14:paraId="73347AFD" w14:textId="77777777" w:rsidR="000F23C7" w:rsidRPr="000F23C7" w:rsidRDefault="000F23C7" w:rsidP="000F23C7">
      <w:pPr>
        <w:tabs>
          <w:tab w:val="left" w:pos="1276"/>
        </w:tabs>
        <w:rPr>
          <w:rFonts w:ascii="Roboto Light" w:hAnsi="Roboto Light"/>
        </w:rPr>
      </w:pPr>
    </w:p>
    <w:p w14:paraId="643B5B07" w14:textId="77777777" w:rsidR="000F23C7" w:rsidRPr="000F23C7" w:rsidRDefault="000F23C7" w:rsidP="000F23C7">
      <w:pPr>
        <w:tabs>
          <w:tab w:val="left" w:pos="1276"/>
        </w:tabs>
        <w:rPr>
          <w:rFonts w:ascii="Roboto Light" w:hAnsi="Roboto Light"/>
          <w:color w:val="000000"/>
        </w:rPr>
      </w:pPr>
      <w:r w:rsidRPr="000F23C7">
        <w:rPr>
          <w:rFonts w:ascii="Roboto Light" w:hAnsi="Roboto Light"/>
          <w:color w:val="000000"/>
        </w:rPr>
        <w:t xml:space="preserve">Formålet med </w:t>
      </w:r>
      <w:proofErr w:type="spellStart"/>
      <w:r w:rsidRPr="000F23C7">
        <w:rPr>
          <w:rFonts w:ascii="Roboto Light" w:hAnsi="Roboto Light"/>
          <w:color w:val="000000"/>
        </w:rPr>
        <w:t>MedComs</w:t>
      </w:r>
      <w:proofErr w:type="spellEnd"/>
      <w:r w:rsidRPr="000F23C7">
        <w:rPr>
          <w:rFonts w:ascii="Roboto Light" w:hAnsi="Roboto Light"/>
          <w:color w:val="000000"/>
        </w:rPr>
        <w:t xml:space="preserve"> test og certificering er at sikre, at data, der deles via MedCom-standarder, deles korrekt, komplet og uforvansket mellem relevante parter. En MedCom certificering er således en blåstempling af kvaliteten i systemers evne til at udføre dataudveksling i overensstemmelse med den anvendte MedCom-standard.</w:t>
      </w:r>
    </w:p>
    <w:p w14:paraId="541FF4A2" w14:textId="77777777" w:rsidR="000F23C7" w:rsidRPr="000F23C7" w:rsidRDefault="000F23C7" w:rsidP="000F23C7">
      <w:pPr>
        <w:tabs>
          <w:tab w:val="left" w:pos="1276"/>
        </w:tabs>
        <w:rPr>
          <w:rFonts w:ascii="Roboto Light" w:hAnsi="Roboto Light"/>
          <w:color w:val="000000"/>
        </w:rPr>
      </w:pPr>
    </w:p>
    <w:p w14:paraId="68F8C391" w14:textId="77777777" w:rsidR="000F23C7" w:rsidRPr="000F23C7" w:rsidRDefault="000F23C7" w:rsidP="000F23C7">
      <w:pPr>
        <w:tabs>
          <w:tab w:val="left" w:pos="1276"/>
        </w:tabs>
        <w:rPr>
          <w:rFonts w:ascii="Roboto Light" w:hAnsi="Roboto Light"/>
        </w:rPr>
      </w:pPr>
      <w:r w:rsidRPr="000F23C7">
        <w:rPr>
          <w:rFonts w:ascii="Roboto Light" w:hAnsi="Roboto Light"/>
          <w:color w:val="000000"/>
        </w:rPr>
        <w:t xml:space="preserve">MedCom tester og certificerer IT-systemer, der anvender MedCom-standarder til </w:t>
      </w:r>
      <w:r w:rsidRPr="000F23C7">
        <w:rPr>
          <w:rFonts w:ascii="Roboto Light" w:hAnsi="Roboto Light"/>
          <w:color w:val="000000"/>
          <w:u w:val="single"/>
        </w:rPr>
        <w:t>tværsektoriel kommunikation</w:t>
      </w:r>
      <w:r w:rsidRPr="000F23C7">
        <w:rPr>
          <w:rFonts w:ascii="Roboto Light" w:hAnsi="Roboto Light"/>
          <w:color w:val="000000"/>
        </w:rPr>
        <w:t xml:space="preserve">. Tværsektoriel </w:t>
      </w:r>
      <w:proofErr w:type="spellStart"/>
      <w:r w:rsidRPr="000F23C7">
        <w:rPr>
          <w:rFonts w:ascii="Roboto Light" w:hAnsi="Roboto Light"/>
          <w:color w:val="000000"/>
        </w:rPr>
        <w:t>interoperabilitet</w:t>
      </w:r>
      <w:proofErr w:type="spellEnd"/>
      <w:r w:rsidRPr="000F23C7">
        <w:rPr>
          <w:rFonts w:ascii="Roboto Light" w:hAnsi="Roboto Light"/>
          <w:color w:val="000000"/>
        </w:rPr>
        <w:t xml:space="preserve"> omfatter dataudveksling mellem regioner, kommuner, staten, primærsektoren, og borgerne. Dette omfatter også kommunikation mellem IT-systemer på tværs af regioner og kommuner.</w:t>
      </w:r>
    </w:p>
    <w:p w14:paraId="2A736DEA" w14:textId="77777777" w:rsidR="000F23C7" w:rsidRPr="000F23C7" w:rsidRDefault="000F23C7" w:rsidP="000F23C7">
      <w:pPr>
        <w:tabs>
          <w:tab w:val="left" w:pos="1276"/>
        </w:tabs>
        <w:rPr>
          <w:rFonts w:ascii="Roboto Light" w:hAnsi="Roboto Light"/>
        </w:rPr>
      </w:pPr>
      <w:r w:rsidRPr="000F23C7">
        <w:rPr>
          <w:rFonts w:ascii="Roboto Light" w:hAnsi="Roboto Light"/>
        </w:rPr>
        <w:t xml:space="preserve"> </w:t>
      </w:r>
    </w:p>
    <w:p w14:paraId="294C747D" w14:textId="77777777" w:rsidR="000F23C7" w:rsidRPr="000F23C7" w:rsidRDefault="000F23C7" w:rsidP="000F23C7">
      <w:pPr>
        <w:tabs>
          <w:tab w:val="left" w:pos="1276"/>
        </w:tabs>
        <w:rPr>
          <w:rFonts w:ascii="Roboto Light" w:hAnsi="Roboto Light"/>
        </w:rPr>
      </w:pPr>
    </w:p>
    <w:p w14:paraId="751DA803" w14:textId="77777777" w:rsidR="000F23C7" w:rsidRDefault="000F23C7" w:rsidP="000F23C7">
      <w:pPr>
        <w:pStyle w:val="Overskrift1"/>
        <w:numPr>
          <w:ilvl w:val="0"/>
          <w:numId w:val="1"/>
        </w:numPr>
        <w:ind w:left="1276" w:hanging="1276"/>
        <w:rPr>
          <w:rFonts w:ascii="Roboto Light" w:hAnsi="Roboto Light"/>
        </w:rPr>
      </w:pPr>
      <w:r w:rsidRPr="000F23C7">
        <w:rPr>
          <w:rFonts w:ascii="Roboto Light" w:hAnsi="Roboto Light"/>
        </w:rPr>
        <w:t>Hvordan tester MedCom?</w:t>
      </w:r>
    </w:p>
    <w:p w14:paraId="2E9076FA" w14:textId="77777777" w:rsidR="000F23C7" w:rsidRPr="000F23C7" w:rsidRDefault="000F23C7" w:rsidP="000F23C7">
      <w:pPr>
        <w:tabs>
          <w:tab w:val="left" w:pos="1276"/>
        </w:tabs>
      </w:pPr>
    </w:p>
    <w:p w14:paraId="0DC37BAC" w14:textId="77777777" w:rsidR="000F23C7" w:rsidRPr="000F23C7" w:rsidRDefault="000F23C7" w:rsidP="000F23C7">
      <w:pPr>
        <w:tabs>
          <w:tab w:val="left" w:pos="1276"/>
        </w:tabs>
        <w:rPr>
          <w:rFonts w:ascii="Roboto Light" w:hAnsi="Roboto Light"/>
        </w:rPr>
      </w:pPr>
      <w:r w:rsidRPr="000F23C7">
        <w:rPr>
          <w:rFonts w:ascii="Roboto Light" w:hAnsi="Roboto Light"/>
        </w:rPr>
        <w:t>En MedCom-certificering gennemføres i samarbejde system</w:t>
      </w:r>
      <w:r w:rsidRPr="000F23C7">
        <w:rPr>
          <w:rFonts w:ascii="Roboto Light" w:hAnsi="Roboto Light"/>
          <w:u w:val="single"/>
        </w:rPr>
        <w:t>leverandøren</w:t>
      </w:r>
      <w:r w:rsidRPr="000F23C7">
        <w:rPr>
          <w:rFonts w:ascii="Roboto Light" w:hAnsi="Roboto Light"/>
        </w:rPr>
        <w:t xml:space="preserve"> og kan omfatte deltagelse fra den organisation, der anvender IT-systemet. Certificeringen udføres udelukkende i </w:t>
      </w:r>
      <w:r w:rsidRPr="000F23C7">
        <w:rPr>
          <w:rFonts w:ascii="Roboto Light" w:hAnsi="Roboto Light"/>
          <w:u w:val="single"/>
        </w:rPr>
        <w:t>testmiljøer</w:t>
      </w:r>
      <w:r w:rsidRPr="000F23C7">
        <w:rPr>
          <w:rFonts w:ascii="Roboto Light" w:hAnsi="Roboto Light"/>
        </w:rPr>
        <w:t xml:space="preserve"> og uden anvendelse af personhenførbare oplysninger.</w:t>
      </w:r>
    </w:p>
    <w:p w14:paraId="1F6C1D46" w14:textId="77777777" w:rsidR="000F23C7" w:rsidRPr="000F23C7" w:rsidRDefault="000F23C7" w:rsidP="000F23C7">
      <w:pPr>
        <w:tabs>
          <w:tab w:val="left" w:pos="1276"/>
        </w:tabs>
        <w:rPr>
          <w:rFonts w:ascii="Roboto Light" w:hAnsi="Roboto Light"/>
        </w:rPr>
      </w:pPr>
    </w:p>
    <w:p w14:paraId="11ABCB38" w14:textId="77777777" w:rsidR="000F23C7" w:rsidRPr="000F23C7" w:rsidRDefault="000F23C7" w:rsidP="000F23C7">
      <w:pPr>
        <w:tabs>
          <w:tab w:val="left" w:pos="1276"/>
        </w:tabs>
        <w:rPr>
          <w:rFonts w:ascii="Roboto Light" w:hAnsi="Roboto Light"/>
        </w:rPr>
      </w:pPr>
      <w:r w:rsidRPr="000F23C7">
        <w:rPr>
          <w:rFonts w:ascii="Roboto Light" w:hAnsi="Roboto Light"/>
        </w:rPr>
        <w:t>Certificeringen baseres på en testprotokol. Kravene til IT-systemet fastlægges af den MedCom-standard, der certificeres i. Testprotokoller er dynamiske dokumenter, og vedligeholdes og opdateres løbende.</w:t>
      </w:r>
    </w:p>
    <w:p w14:paraId="069FCD15" w14:textId="77777777" w:rsidR="000F23C7" w:rsidRPr="000F23C7" w:rsidRDefault="000F23C7" w:rsidP="000F23C7">
      <w:pPr>
        <w:tabs>
          <w:tab w:val="left" w:pos="1276"/>
        </w:tabs>
        <w:rPr>
          <w:rFonts w:ascii="Roboto Light" w:hAnsi="Roboto Light"/>
        </w:rPr>
      </w:pPr>
    </w:p>
    <w:p w14:paraId="3B8B58C6" w14:textId="77777777" w:rsidR="000F23C7" w:rsidRPr="000F23C7" w:rsidRDefault="000F23C7" w:rsidP="000F23C7">
      <w:pPr>
        <w:tabs>
          <w:tab w:val="left" w:pos="1276"/>
        </w:tabs>
        <w:rPr>
          <w:rFonts w:ascii="Roboto Light" w:hAnsi="Roboto Light"/>
        </w:rPr>
      </w:pPr>
      <w:r w:rsidRPr="000F23C7">
        <w:rPr>
          <w:rFonts w:ascii="Roboto Light" w:hAnsi="Roboto Light"/>
        </w:rPr>
        <w:t xml:space="preserve">For at opnå MedCom-certificering skal IT-systemet opfylde samtlige krav i den relevante MedCom-standard. Delvis opfyldelse eller fravalg af standardelementer accepteres ikke, da dette er nødvendigt for at sikre tværsektoriel </w:t>
      </w:r>
      <w:proofErr w:type="spellStart"/>
      <w:r w:rsidRPr="000F23C7">
        <w:rPr>
          <w:rFonts w:ascii="Roboto Light" w:hAnsi="Roboto Light"/>
        </w:rPr>
        <w:t>interoperabilitet</w:t>
      </w:r>
      <w:proofErr w:type="spellEnd"/>
      <w:r w:rsidRPr="000F23C7">
        <w:rPr>
          <w:rFonts w:ascii="Roboto Light" w:hAnsi="Roboto Light"/>
        </w:rPr>
        <w:t xml:space="preserve"> og konsistent anvendelse af standarderne.</w:t>
      </w:r>
    </w:p>
    <w:p w14:paraId="6BD97BF8" w14:textId="77777777" w:rsidR="000F23C7" w:rsidRPr="000F23C7" w:rsidRDefault="000F23C7" w:rsidP="000F23C7">
      <w:pPr>
        <w:tabs>
          <w:tab w:val="left" w:pos="1276"/>
        </w:tabs>
        <w:rPr>
          <w:rFonts w:ascii="Roboto Light" w:hAnsi="Roboto Light"/>
        </w:rPr>
      </w:pPr>
    </w:p>
    <w:p w14:paraId="1175C358" w14:textId="77777777" w:rsidR="000F23C7" w:rsidRPr="000F23C7" w:rsidRDefault="000F23C7" w:rsidP="000F23C7">
      <w:pPr>
        <w:tabs>
          <w:tab w:val="left" w:pos="1276"/>
        </w:tabs>
        <w:rPr>
          <w:rFonts w:ascii="Roboto Light" w:hAnsi="Roboto Light"/>
          <w:color w:val="000000"/>
        </w:rPr>
      </w:pPr>
      <w:r w:rsidRPr="000F23C7">
        <w:rPr>
          <w:rFonts w:ascii="Roboto Light" w:hAnsi="Roboto Light"/>
          <w:color w:val="000000"/>
        </w:rPr>
        <w:tab/>
      </w:r>
    </w:p>
    <w:p w14:paraId="6DD3D052" w14:textId="77777777" w:rsidR="000F23C7" w:rsidRDefault="000F23C7" w:rsidP="000F23C7">
      <w:pPr>
        <w:pStyle w:val="Overskrift1"/>
        <w:numPr>
          <w:ilvl w:val="0"/>
          <w:numId w:val="1"/>
        </w:numPr>
        <w:ind w:left="1276" w:hanging="1276"/>
        <w:rPr>
          <w:rFonts w:ascii="Roboto Light" w:hAnsi="Roboto Light"/>
        </w:rPr>
      </w:pPr>
      <w:r w:rsidRPr="000F23C7">
        <w:rPr>
          <w:rFonts w:ascii="Roboto Light" w:hAnsi="Roboto Light"/>
        </w:rPr>
        <w:t>Systemer der er genstand for certificering</w:t>
      </w:r>
    </w:p>
    <w:p w14:paraId="5DDDBC42" w14:textId="77777777" w:rsidR="000F23C7" w:rsidRPr="000F23C7" w:rsidRDefault="000F23C7" w:rsidP="000F23C7">
      <w:pPr>
        <w:tabs>
          <w:tab w:val="left" w:pos="1276"/>
        </w:tabs>
      </w:pPr>
    </w:p>
    <w:p w14:paraId="71EBD352" w14:textId="77777777" w:rsidR="000F23C7" w:rsidRPr="000F23C7" w:rsidRDefault="000F23C7" w:rsidP="000F23C7">
      <w:pPr>
        <w:tabs>
          <w:tab w:val="left" w:pos="1276"/>
        </w:tabs>
        <w:rPr>
          <w:rFonts w:ascii="Roboto Light" w:hAnsi="Roboto Light"/>
          <w:color w:val="000000"/>
        </w:rPr>
      </w:pPr>
      <w:r w:rsidRPr="000F23C7">
        <w:rPr>
          <w:rFonts w:ascii="Roboto Light" w:hAnsi="Roboto Light"/>
          <w:color w:val="000000"/>
        </w:rPr>
        <w:t>Systemer tildeles MedCom-certificering, når testresultaterne dokumenterer, at systemet opfylder de mål og krav, som er beskrevet i dokumentationen for den pågældende standard.</w:t>
      </w:r>
    </w:p>
    <w:p w14:paraId="7F16E29A" w14:textId="77777777" w:rsidR="000F23C7" w:rsidRPr="000F23C7" w:rsidRDefault="000F23C7" w:rsidP="000F23C7">
      <w:pPr>
        <w:tabs>
          <w:tab w:val="left" w:pos="1276"/>
        </w:tabs>
        <w:rPr>
          <w:rFonts w:ascii="Roboto Light" w:hAnsi="Roboto Light"/>
          <w:b/>
          <w:bCs/>
          <w:color w:val="000000"/>
        </w:rPr>
      </w:pPr>
    </w:p>
    <w:p w14:paraId="2C002ADA" w14:textId="77777777" w:rsidR="000F23C7" w:rsidRDefault="000F23C7" w:rsidP="000F23C7">
      <w:pPr>
        <w:tabs>
          <w:tab w:val="left" w:pos="1276"/>
        </w:tabs>
        <w:rPr>
          <w:rFonts w:ascii="Roboto Light" w:hAnsi="Roboto Light"/>
          <w:color w:val="000000"/>
        </w:rPr>
      </w:pPr>
      <w:r w:rsidRPr="000F23C7">
        <w:rPr>
          <w:rFonts w:ascii="Roboto Light" w:hAnsi="Roboto Light"/>
          <w:color w:val="000000"/>
        </w:rPr>
        <w:t>Ved certificering skelnes der mellem systemets rolle som afsender og modtager af data.</w:t>
      </w:r>
    </w:p>
    <w:p w14:paraId="018BD89F" w14:textId="77777777" w:rsidR="000F23C7" w:rsidRPr="000F23C7" w:rsidRDefault="000F23C7" w:rsidP="000F23C7">
      <w:pPr>
        <w:tabs>
          <w:tab w:val="left" w:pos="1276"/>
        </w:tabs>
        <w:rPr>
          <w:rFonts w:ascii="Roboto Light" w:hAnsi="Roboto Light"/>
          <w:color w:val="000000"/>
        </w:rPr>
      </w:pPr>
    </w:p>
    <w:p w14:paraId="02C3C6D8" w14:textId="77777777" w:rsidR="00DD5090" w:rsidRDefault="000F23C7" w:rsidP="000F23C7">
      <w:pPr>
        <w:tabs>
          <w:tab w:val="left" w:pos="1276"/>
        </w:tabs>
        <w:autoSpaceDN w:val="0"/>
        <w:textAlignment w:val="baseline"/>
        <w:rPr>
          <w:rFonts w:ascii="Roboto Light" w:hAnsi="Roboto Light"/>
          <w:b/>
          <w:bCs/>
          <w:color w:val="000000"/>
        </w:rPr>
      </w:pPr>
      <w:r w:rsidRPr="000F23C7">
        <w:rPr>
          <w:rFonts w:ascii="Roboto Light" w:hAnsi="Roboto Light"/>
          <w:b/>
          <w:bCs/>
          <w:color w:val="000000"/>
        </w:rPr>
        <w:t>Afsendersystemer</w:t>
      </w:r>
    </w:p>
    <w:p w14:paraId="1D78BF3F" w14:textId="2BB00890" w:rsidR="000F23C7" w:rsidRPr="000F23C7" w:rsidRDefault="000F23C7" w:rsidP="000F23C7">
      <w:pPr>
        <w:tabs>
          <w:tab w:val="left" w:pos="1276"/>
        </w:tabs>
        <w:autoSpaceDN w:val="0"/>
        <w:textAlignment w:val="baseline"/>
        <w:rPr>
          <w:rFonts w:ascii="Roboto Light" w:hAnsi="Roboto Light"/>
        </w:rPr>
      </w:pPr>
      <w:r w:rsidRPr="000F23C7">
        <w:rPr>
          <w:rFonts w:ascii="Roboto Light" w:hAnsi="Roboto Light"/>
          <w:color w:val="000000"/>
        </w:rPr>
        <w:t xml:space="preserve">testes for, at samtlige </w:t>
      </w:r>
      <w:r w:rsidRPr="000F23C7">
        <w:rPr>
          <w:rFonts w:ascii="Roboto Light" w:hAnsi="Roboto Light"/>
          <w:color w:val="000000"/>
          <w:u w:val="single"/>
        </w:rPr>
        <w:t>obligatoriske oplysninger</w:t>
      </w:r>
      <w:r w:rsidRPr="000F23C7">
        <w:rPr>
          <w:rFonts w:ascii="Roboto Light" w:hAnsi="Roboto Light"/>
          <w:color w:val="000000"/>
        </w:rPr>
        <w:t xml:space="preserve"> i standarden sendes korrekt, samt at alle valgfrie oplysninger sendes, hvis de findes i IT-</w:t>
      </w:r>
      <w:r w:rsidRPr="000F23C7">
        <w:rPr>
          <w:rFonts w:ascii="Roboto Light" w:hAnsi="Roboto Light"/>
          <w:color w:val="000000"/>
        </w:rPr>
        <w:lastRenderedPageBreak/>
        <w:t xml:space="preserve">systemet. </w:t>
      </w:r>
      <w:r w:rsidRPr="000F23C7">
        <w:rPr>
          <w:rFonts w:ascii="Roboto Light" w:hAnsi="Roboto Light"/>
        </w:rPr>
        <w:t>Et afsendersystem er et IT</w:t>
      </w:r>
      <w:r w:rsidRPr="000F23C7">
        <w:rPr>
          <w:rFonts w:ascii="Roboto Light" w:hAnsi="Roboto Light" w:cs="Cambria Math"/>
        </w:rPr>
        <w:noBreakHyphen/>
      </w:r>
      <w:r w:rsidRPr="000F23C7">
        <w:rPr>
          <w:rFonts w:ascii="Roboto Light" w:hAnsi="Roboto Light"/>
        </w:rPr>
        <w:t>system, der er i rollen som kilde producerer eller indeholder sundhedsdata, som sendes eller deles med andre systemer.</w:t>
      </w:r>
    </w:p>
    <w:p w14:paraId="016FEFEA" w14:textId="77777777" w:rsidR="000F23C7" w:rsidRPr="000F23C7" w:rsidRDefault="000F23C7" w:rsidP="000F23C7">
      <w:pPr>
        <w:tabs>
          <w:tab w:val="left" w:pos="1276"/>
        </w:tabs>
        <w:autoSpaceDN w:val="0"/>
        <w:textAlignment w:val="baseline"/>
        <w:rPr>
          <w:rFonts w:ascii="Roboto Light" w:hAnsi="Roboto Light"/>
        </w:rPr>
      </w:pPr>
    </w:p>
    <w:p w14:paraId="4C29D44F" w14:textId="77777777" w:rsidR="00DD5090" w:rsidRDefault="000F23C7" w:rsidP="000F23C7">
      <w:pPr>
        <w:tabs>
          <w:tab w:val="left" w:pos="1276"/>
        </w:tabs>
        <w:autoSpaceDN w:val="0"/>
        <w:textAlignment w:val="baseline"/>
        <w:rPr>
          <w:rFonts w:ascii="Roboto Light" w:hAnsi="Roboto Light"/>
          <w:color w:val="000000"/>
        </w:rPr>
      </w:pPr>
      <w:r w:rsidRPr="000F23C7">
        <w:rPr>
          <w:rFonts w:ascii="Roboto Light" w:hAnsi="Roboto Light"/>
          <w:b/>
          <w:bCs/>
          <w:color w:val="000000"/>
        </w:rPr>
        <w:t>Modtagersystemer</w:t>
      </w:r>
      <w:r w:rsidRPr="000F23C7">
        <w:rPr>
          <w:rFonts w:ascii="Roboto Light" w:hAnsi="Roboto Light"/>
          <w:color w:val="000000"/>
        </w:rPr>
        <w:t xml:space="preserve"> </w:t>
      </w:r>
    </w:p>
    <w:p w14:paraId="3C4D8364" w14:textId="1B4549B8" w:rsidR="000F23C7" w:rsidRPr="000F23C7" w:rsidRDefault="000F23C7" w:rsidP="000F23C7">
      <w:pPr>
        <w:tabs>
          <w:tab w:val="left" w:pos="1276"/>
        </w:tabs>
        <w:autoSpaceDN w:val="0"/>
        <w:textAlignment w:val="baseline"/>
        <w:rPr>
          <w:rFonts w:ascii="Roboto Light" w:hAnsi="Roboto Light"/>
        </w:rPr>
      </w:pPr>
      <w:r w:rsidRPr="000F23C7">
        <w:rPr>
          <w:rFonts w:ascii="Roboto Light" w:hAnsi="Roboto Light"/>
          <w:color w:val="000000"/>
        </w:rPr>
        <w:t xml:space="preserve">testes for, at de </w:t>
      </w:r>
      <w:r w:rsidRPr="000F23C7">
        <w:rPr>
          <w:rFonts w:ascii="Roboto Light" w:hAnsi="Roboto Light"/>
          <w:color w:val="000000"/>
          <w:u w:val="single"/>
        </w:rPr>
        <w:t>oplysninger,</w:t>
      </w:r>
      <w:r w:rsidRPr="000F23C7">
        <w:rPr>
          <w:rFonts w:ascii="Roboto Light" w:hAnsi="Roboto Light"/>
          <w:color w:val="000000"/>
        </w:rPr>
        <w:t xml:space="preserve"> som standarden indeholder kan præsenteres af IT-systemet. Den konkrete implementering og præsentation kan variere, men det samlede semantiske indhold skal være tilgængeligt for brugerne, medmindre andet er specificeret i standarden. Relevante oplysninger kan præsenteres direkte i systemets brugergrænseflade, mens øvrigt indhold kan være tilgængeligt via supplerende visninger eller funktioner.</w:t>
      </w:r>
    </w:p>
    <w:p w14:paraId="04B67351" w14:textId="77777777" w:rsidR="000F23C7" w:rsidRPr="000F23C7" w:rsidRDefault="000F23C7" w:rsidP="000F23C7">
      <w:pPr>
        <w:pStyle w:val="Listeafsnit"/>
        <w:tabs>
          <w:tab w:val="left" w:pos="1276"/>
        </w:tabs>
        <w:ind w:left="284" w:hanging="284"/>
        <w:rPr>
          <w:rFonts w:ascii="Roboto Light" w:hAnsi="Roboto Light"/>
        </w:rPr>
      </w:pPr>
    </w:p>
    <w:p w14:paraId="667291B0" w14:textId="77777777" w:rsidR="000F23C7" w:rsidRPr="000F23C7" w:rsidRDefault="000F23C7" w:rsidP="000F23C7">
      <w:pPr>
        <w:tabs>
          <w:tab w:val="left" w:pos="1276"/>
        </w:tabs>
        <w:rPr>
          <w:rFonts w:ascii="Roboto Light" w:hAnsi="Roboto Light"/>
          <w:color w:val="000000"/>
        </w:rPr>
      </w:pPr>
      <w:r w:rsidRPr="000F23C7">
        <w:rPr>
          <w:rFonts w:ascii="Roboto Light" w:hAnsi="Roboto Light"/>
          <w:color w:val="000000"/>
        </w:rPr>
        <w:t>Det enkelte IT-system testes samlet herunder eventuelle komponenter, som anvendes til at konstruere, behandle eller læse data i henhold til den relevante MedCom-standard. Sådanne komponenter kan være indlejret i et IT-system, eller bestå af eksterne tredjepartskomponenter.</w:t>
      </w:r>
    </w:p>
    <w:p w14:paraId="544BEDAB" w14:textId="77777777" w:rsidR="000F23C7" w:rsidRPr="000F23C7" w:rsidRDefault="000F23C7" w:rsidP="000F23C7">
      <w:pPr>
        <w:tabs>
          <w:tab w:val="left" w:pos="1276"/>
        </w:tabs>
        <w:rPr>
          <w:rFonts w:ascii="Roboto Light" w:hAnsi="Roboto Light"/>
          <w:color w:val="000000"/>
        </w:rPr>
      </w:pPr>
      <w:r w:rsidRPr="000F23C7">
        <w:rPr>
          <w:rFonts w:ascii="Roboto Light" w:hAnsi="Roboto Light"/>
          <w:color w:val="000000"/>
        </w:rPr>
        <w:t xml:space="preserve">Et eksempel kan være et system, der certificeres i CDA-standarder, som bruger en 3. parts komponent til at oversætte interne FHIR-ressourcer til CDA-dokumenter jf., aktuelle CDA-standarder. </w:t>
      </w:r>
    </w:p>
    <w:p w14:paraId="7FE9A610" w14:textId="77777777" w:rsidR="000F23C7" w:rsidRPr="000F23C7" w:rsidRDefault="000F23C7" w:rsidP="000F23C7">
      <w:pPr>
        <w:tabs>
          <w:tab w:val="left" w:pos="1276"/>
        </w:tabs>
        <w:rPr>
          <w:rFonts w:ascii="Roboto Light" w:hAnsi="Roboto Light"/>
          <w:color w:val="000000"/>
        </w:rPr>
      </w:pPr>
    </w:p>
    <w:p w14:paraId="4194B810" w14:textId="77777777" w:rsidR="000F23C7" w:rsidRPr="000F23C7" w:rsidRDefault="000F23C7" w:rsidP="000F23C7">
      <w:pPr>
        <w:tabs>
          <w:tab w:val="left" w:pos="1276"/>
        </w:tabs>
        <w:spacing w:before="240" w:after="240"/>
        <w:rPr>
          <w:rFonts w:ascii="Roboto Light" w:hAnsi="Roboto Light"/>
        </w:rPr>
      </w:pPr>
      <w:r w:rsidRPr="000F23C7">
        <w:rPr>
          <w:rFonts w:ascii="Roboto Light" w:eastAsia="Calibri" w:hAnsi="Roboto Light" w:cs="Calibri"/>
          <w:szCs w:val="22"/>
        </w:rPr>
        <w:t xml:space="preserve">For IT-systemer, der anskaffes og anvendes af flere organisationer, gennemføres der kun én certificering af selve IT-systemet. For de efterfølgende organisationer udføres der kun et opfølgende kontrolbesøg (fx et testmøde) for at sikre, at de infrastrukturkomponenter, der kan variere mellem organisationerne, fungerer korrekt i deres individuelle </w:t>
      </w:r>
      <w:proofErr w:type="spellStart"/>
      <w:r w:rsidRPr="000F23C7">
        <w:rPr>
          <w:rFonts w:ascii="Roboto Light" w:eastAsia="Calibri" w:hAnsi="Roboto Light" w:cs="Calibri"/>
          <w:szCs w:val="22"/>
        </w:rPr>
        <w:t>setup</w:t>
      </w:r>
      <w:proofErr w:type="spellEnd"/>
      <w:r w:rsidRPr="000F23C7">
        <w:rPr>
          <w:rFonts w:ascii="Roboto Light" w:eastAsia="Calibri" w:hAnsi="Roboto Light" w:cs="Calibri"/>
          <w:szCs w:val="22"/>
        </w:rPr>
        <w:t xml:space="preserve"> mellem IT-systemet og den nationale infrastruktur.</w:t>
      </w:r>
    </w:p>
    <w:p w14:paraId="01660838" w14:textId="77777777" w:rsidR="000F23C7" w:rsidRPr="000F23C7" w:rsidRDefault="000F23C7" w:rsidP="000F23C7">
      <w:pPr>
        <w:tabs>
          <w:tab w:val="left" w:pos="1276"/>
        </w:tabs>
        <w:spacing w:before="240" w:after="240"/>
        <w:rPr>
          <w:rFonts w:ascii="Roboto Light" w:hAnsi="Roboto Light"/>
        </w:rPr>
      </w:pPr>
      <w:r w:rsidRPr="000F23C7">
        <w:rPr>
          <w:rFonts w:ascii="Roboto Light" w:eastAsia="Calibri" w:hAnsi="Roboto Light" w:cs="Calibri"/>
          <w:szCs w:val="22"/>
        </w:rPr>
        <w:t xml:space="preserve">Hvis flere organisationer anvender det samme IT-system, som er ensartet konfigureret og baseret på de samme infrastrukturkomponenter, gentages testen ikke. Dette gør sig fx gældende for et lægepraksissystem, der ikke testes pr. enkelt lægeklinik. </w:t>
      </w:r>
    </w:p>
    <w:p w14:paraId="42560DFB" w14:textId="77777777" w:rsidR="000F23C7" w:rsidRPr="000F23C7" w:rsidRDefault="000F23C7" w:rsidP="000F23C7">
      <w:pPr>
        <w:tabs>
          <w:tab w:val="left" w:pos="1276"/>
        </w:tabs>
        <w:spacing w:before="240" w:after="240"/>
        <w:rPr>
          <w:rFonts w:ascii="Roboto Light" w:eastAsia="Calibri" w:hAnsi="Roboto Light" w:cs="Calibri"/>
          <w:szCs w:val="22"/>
        </w:rPr>
      </w:pPr>
      <w:r w:rsidRPr="000F23C7">
        <w:rPr>
          <w:rFonts w:ascii="Roboto Light" w:eastAsia="Calibri" w:hAnsi="Roboto Light" w:cs="Calibri"/>
          <w:szCs w:val="22"/>
        </w:rPr>
        <w:t xml:space="preserve">På </w:t>
      </w:r>
      <w:proofErr w:type="spellStart"/>
      <w:r w:rsidRPr="000F23C7">
        <w:rPr>
          <w:rFonts w:ascii="Roboto Light" w:eastAsia="Calibri" w:hAnsi="Roboto Light" w:cs="Calibri"/>
          <w:szCs w:val="22"/>
        </w:rPr>
        <w:t>MedComs</w:t>
      </w:r>
      <w:proofErr w:type="spellEnd"/>
      <w:r w:rsidRPr="000F23C7">
        <w:rPr>
          <w:rFonts w:ascii="Roboto Light" w:eastAsia="Calibri" w:hAnsi="Roboto Light" w:cs="Calibri"/>
          <w:szCs w:val="22"/>
        </w:rPr>
        <w:t xml:space="preserve"> godkendelsesoversigter fremgår IT-systemet derfor kun én gang og ikke én gang pr. organisation.</w:t>
      </w:r>
    </w:p>
    <w:p w14:paraId="7A633484" w14:textId="77777777" w:rsidR="000F23C7" w:rsidRPr="000F23C7" w:rsidRDefault="000F23C7" w:rsidP="000F23C7">
      <w:pPr>
        <w:tabs>
          <w:tab w:val="left" w:pos="1276"/>
        </w:tabs>
        <w:rPr>
          <w:rFonts w:ascii="Roboto Light" w:hAnsi="Roboto Light"/>
          <w:color w:val="000000"/>
        </w:rPr>
      </w:pPr>
      <w:r w:rsidRPr="000F23C7">
        <w:rPr>
          <w:rFonts w:ascii="Roboto Light" w:hAnsi="Roboto Light"/>
          <w:color w:val="000000"/>
        </w:rPr>
        <w:t xml:space="preserve">Udover certificering, tester og godkender MedCom også løsninger, hvor </w:t>
      </w:r>
      <w:proofErr w:type="spellStart"/>
      <w:r w:rsidRPr="000F23C7">
        <w:rPr>
          <w:rFonts w:ascii="Roboto Light" w:hAnsi="Roboto Light"/>
          <w:color w:val="000000"/>
        </w:rPr>
        <w:t>MedComs</w:t>
      </w:r>
      <w:proofErr w:type="spellEnd"/>
      <w:r w:rsidRPr="000F23C7">
        <w:rPr>
          <w:rFonts w:ascii="Roboto Light" w:hAnsi="Roboto Light"/>
          <w:color w:val="000000"/>
        </w:rPr>
        <w:t xml:space="preserve"> standarder ikke nødvendigvis indgår. Dette kan være projektet såsom Diagnosekort i Almen Praksis, Digitale Forløbsplaner m.m. Sådanne testforløb kaldes ”øvrige testforløb” og udløser ikke en certificering til systemet, men en godkendelse.</w:t>
      </w:r>
    </w:p>
    <w:p w14:paraId="4AE2AB8E" w14:textId="77777777" w:rsidR="000F23C7" w:rsidRPr="000F23C7" w:rsidRDefault="000F23C7" w:rsidP="000F23C7">
      <w:pPr>
        <w:tabs>
          <w:tab w:val="left" w:pos="1276"/>
        </w:tabs>
        <w:rPr>
          <w:rFonts w:ascii="Roboto Light" w:hAnsi="Roboto Light"/>
          <w:color w:val="000000"/>
        </w:rPr>
      </w:pPr>
    </w:p>
    <w:p w14:paraId="74DC4D4F" w14:textId="77777777" w:rsidR="000F23C7" w:rsidRPr="000F23C7" w:rsidRDefault="000F23C7" w:rsidP="000F23C7">
      <w:pPr>
        <w:tabs>
          <w:tab w:val="left" w:pos="1276"/>
        </w:tabs>
        <w:rPr>
          <w:rFonts w:ascii="Roboto Light" w:hAnsi="Roboto Light"/>
          <w:color w:val="000000"/>
        </w:rPr>
      </w:pPr>
    </w:p>
    <w:p w14:paraId="428ED107" w14:textId="77777777" w:rsidR="000F23C7" w:rsidRPr="000F23C7" w:rsidRDefault="000F23C7" w:rsidP="000F23C7">
      <w:pPr>
        <w:tabs>
          <w:tab w:val="left" w:pos="1276"/>
        </w:tabs>
        <w:rPr>
          <w:rFonts w:ascii="Roboto Light" w:hAnsi="Roboto Light"/>
          <w:color w:val="000000"/>
        </w:rPr>
      </w:pPr>
      <w:r w:rsidRPr="000F23C7">
        <w:rPr>
          <w:rFonts w:ascii="Roboto Light" w:hAnsi="Roboto Light"/>
          <w:color w:val="000000"/>
        </w:rPr>
        <w:t xml:space="preserve">Alle systemer der opkobles mod den nationale infrastruktur skal certificeres, så udover klassiske IT-systemer som fx journalsystemer, er nationale løsninger/databanker også genstand for certificering, som fx laboratoriesvardatabankerne, </w:t>
      </w:r>
      <w:proofErr w:type="spellStart"/>
      <w:r w:rsidRPr="000F23C7">
        <w:rPr>
          <w:rFonts w:ascii="Roboto Light" w:hAnsi="Roboto Light"/>
          <w:color w:val="000000"/>
        </w:rPr>
        <w:t>WebReq</w:t>
      </w:r>
      <w:proofErr w:type="spellEnd"/>
      <w:r w:rsidRPr="000F23C7">
        <w:rPr>
          <w:rFonts w:ascii="Roboto Light" w:hAnsi="Roboto Light"/>
          <w:color w:val="000000"/>
        </w:rPr>
        <w:t xml:space="preserve"> rekvireringsportal og henvisningsformidleren (DNHF).</w:t>
      </w:r>
    </w:p>
    <w:p w14:paraId="7BF5C0CC" w14:textId="77777777" w:rsidR="000F23C7" w:rsidRPr="000F23C7" w:rsidRDefault="000F23C7" w:rsidP="000F23C7">
      <w:pPr>
        <w:tabs>
          <w:tab w:val="left" w:pos="1276"/>
        </w:tabs>
        <w:rPr>
          <w:rFonts w:ascii="Roboto Light" w:hAnsi="Roboto Light"/>
          <w:color w:val="000000"/>
        </w:rPr>
      </w:pPr>
    </w:p>
    <w:p w14:paraId="1DF24859" w14:textId="77777777" w:rsidR="000F23C7" w:rsidRDefault="000F23C7" w:rsidP="000F23C7">
      <w:pPr>
        <w:tabs>
          <w:tab w:val="left" w:pos="1276"/>
        </w:tabs>
        <w:rPr>
          <w:rFonts w:ascii="Roboto Light" w:hAnsi="Roboto Light"/>
          <w:color w:val="000000"/>
        </w:rPr>
      </w:pPr>
      <w:r w:rsidRPr="000F23C7">
        <w:rPr>
          <w:rFonts w:ascii="Roboto Light" w:hAnsi="Roboto Light"/>
          <w:color w:val="000000"/>
        </w:rPr>
        <w:t xml:space="preserve">Eksempler på infrastrukturkomponenter kan være </w:t>
      </w:r>
      <w:proofErr w:type="spellStart"/>
      <w:r w:rsidRPr="000F23C7">
        <w:rPr>
          <w:rFonts w:ascii="Roboto Light" w:hAnsi="Roboto Light"/>
          <w:color w:val="000000"/>
        </w:rPr>
        <w:t>mapning</w:t>
      </w:r>
      <w:proofErr w:type="spellEnd"/>
      <w:r w:rsidRPr="000F23C7">
        <w:rPr>
          <w:rFonts w:ascii="Roboto Light" w:hAnsi="Roboto Light"/>
          <w:color w:val="000000"/>
        </w:rPr>
        <w:t xml:space="preserve"> (VANS der sørger for </w:t>
      </w:r>
      <w:proofErr w:type="spellStart"/>
      <w:r w:rsidRPr="000F23C7">
        <w:rPr>
          <w:rFonts w:ascii="Roboto Light" w:hAnsi="Roboto Light"/>
          <w:color w:val="000000"/>
        </w:rPr>
        <w:t>mapning</w:t>
      </w:r>
      <w:proofErr w:type="spellEnd"/>
      <w:r w:rsidRPr="000F23C7">
        <w:rPr>
          <w:rFonts w:ascii="Roboto Light" w:hAnsi="Roboto Light"/>
          <w:color w:val="000000"/>
        </w:rPr>
        <w:t xml:space="preserve"> mellem meddelelsesformater eller ind/udpakning af </w:t>
      </w:r>
      <w:r w:rsidRPr="000F23C7">
        <w:rPr>
          <w:rFonts w:ascii="Roboto Light" w:hAnsi="Roboto Light"/>
          <w:color w:val="000000"/>
        </w:rPr>
        <w:lastRenderedPageBreak/>
        <w:t xml:space="preserve">meddelelser i </w:t>
      </w:r>
      <w:proofErr w:type="spellStart"/>
      <w:r w:rsidRPr="000F23C7">
        <w:rPr>
          <w:rFonts w:ascii="Roboto Light" w:hAnsi="Roboto Light"/>
          <w:color w:val="000000"/>
        </w:rPr>
        <w:t>VANSEnvelope</w:t>
      </w:r>
      <w:proofErr w:type="spellEnd"/>
      <w:r w:rsidRPr="000F23C7">
        <w:rPr>
          <w:rFonts w:ascii="Roboto Light" w:hAnsi="Roboto Light"/>
          <w:color w:val="000000"/>
        </w:rPr>
        <w:t>), integrationsplatforme (</w:t>
      </w:r>
      <w:proofErr w:type="spellStart"/>
      <w:r w:rsidRPr="000F23C7">
        <w:rPr>
          <w:rFonts w:ascii="Roboto Light" w:hAnsi="Roboto Light"/>
          <w:color w:val="000000"/>
        </w:rPr>
        <w:t>camel</w:t>
      </w:r>
      <w:proofErr w:type="spellEnd"/>
      <w:r w:rsidRPr="000F23C7">
        <w:rPr>
          <w:rFonts w:ascii="Roboto Light" w:hAnsi="Roboto Light"/>
          <w:color w:val="000000"/>
        </w:rPr>
        <w:t xml:space="preserve">, </w:t>
      </w:r>
      <w:proofErr w:type="spellStart"/>
      <w:r w:rsidRPr="000F23C7">
        <w:rPr>
          <w:rFonts w:ascii="Roboto Light" w:hAnsi="Roboto Light"/>
          <w:color w:val="000000"/>
        </w:rPr>
        <w:t>cloverleaf</w:t>
      </w:r>
      <w:proofErr w:type="spellEnd"/>
      <w:r w:rsidRPr="000F23C7">
        <w:rPr>
          <w:rFonts w:ascii="Roboto Light" w:hAnsi="Roboto Light"/>
          <w:color w:val="000000"/>
        </w:rPr>
        <w:t xml:space="preserve">, HIP), serviceplatforme (PLSP, </w:t>
      </w:r>
      <w:proofErr w:type="spellStart"/>
      <w:r w:rsidRPr="000F23C7">
        <w:rPr>
          <w:rFonts w:ascii="Roboto Light" w:hAnsi="Roboto Light"/>
          <w:color w:val="000000"/>
        </w:rPr>
        <w:t>Sentinel</w:t>
      </w:r>
      <w:proofErr w:type="spellEnd"/>
      <w:r w:rsidRPr="000F23C7">
        <w:rPr>
          <w:rFonts w:ascii="Roboto Light" w:hAnsi="Roboto Light"/>
          <w:color w:val="000000"/>
        </w:rPr>
        <w:t>, KOMBIT beskedfordeler, beskedagenter, kommunal gateway, FUT).</w:t>
      </w:r>
    </w:p>
    <w:p w14:paraId="51629AAB" w14:textId="77777777" w:rsidR="000F23C7" w:rsidRPr="000F23C7" w:rsidRDefault="000F23C7" w:rsidP="000F23C7">
      <w:pPr>
        <w:tabs>
          <w:tab w:val="left" w:pos="1276"/>
        </w:tabs>
        <w:rPr>
          <w:rFonts w:ascii="Roboto Light" w:hAnsi="Roboto Light"/>
          <w:color w:val="000000"/>
        </w:rPr>
      </w:pPr>
    </w:p>
    <w:p w14:paraId="72CE4A15" w14:textId="77777777" w:rsidR="000F23C7" w:rsidRPr="000F23C7" w:rsidRDefault="000F23C7" w:rsidP="000F23C7">
      <w:pPr>
        <w:tabs>
          <w:tab w:val="left" w:pos="1276"/>
        </w:tabs>
        <w:rPr>
          <w:rFonts w:ascii="Roboto Light" w:hAnsi="Roboto Light"/>
        </w:rPr>
      </w:pPr>
      <w:r w:rsidRPr="000F23C7">
        <w:rPr>
          <w:rFonts w:ascii="Roboto Light" w:hAnsi="Roboto Light"/>
          <w:noProof/>
        </w:rPr>
        <w:drawing>
          <wp:inline distT="0" distB="0" distL="0" distR="0" wp14:anchorId="1789F18F" wp14:editId="2204B505">
            <wp:extent cx="4073825" cy="1106762"/>
            <wp:effectExtent l="0" t="0" r="2875" b="0"/>
            <wp:docPr id="1742233379" name="Billede 2" descr="Et billede, der indeholder skærmbillede, diagram, linje/række&#10;&#10;Automatisk genereret beskrivels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073825" cy="1106762"/>
                    </a:xfrm>
                    <a:prstGeom prst="rect">
                      <a:avLst/>
                    </a:prstGeom>
                    <a:noFill/>
                    <a:ln>
                      <a:noFill/>
                      <a:prstDash/>
                    </a:ln>
                  </pic:spPr>
                </pic:pic>
              </a:graphicData>
            </a:graphic>
          </wp:inline>
        </w:drawing>
      </w:r>
    </w:p>
    <w:p w14:paraId="489FF29F" w14:textId="77777777" w:rsidR="000F23C7" w:rsidRDefault="000F23C7" w:rsidP="000F23C7">
      <w:pPr>
        <w:tabs>
          <w:tab w:val="left" w:pos="1276"/>
        </w:tabs>
        <w:rPr>
          <w:rFonts w:ascii="Roboto Light" w:hAnsi="Roboto Light"/>
          <w:color w:val="000000"/>
        </w:rPr>
      </w:pPr>
    </w:p>
    <w:p w14:paraId="6EFCF9F8" w14:textId="4ED47BD8" w:rsidR="000F23C7" w:rsidRPr="000F23C7" w:rsidRDefault="000F23C7" w:rsidP="000F23C7">
      <w:pPr>
        <w:tabs>
          <w:tab w:val="left" w:pos="1276"/>
        </w:tabs>
        <w:rPr>
          <w:rFonts w:ascii="Roboto Light" w:hAnsi="Roboto Light"/>
          <w:color w:val="000000"/>
        </w:rPr>
      </w:pPr>
      <w:r w:rsidRPr="000F23C7">
        <w:rPr>
          <w:rFonts w:ascii="Roboto Light" w:hAnsi="Roboto Light"/>
          <w:color w:val="000000"/>
        </w:rPr>
        <w:t xml:space="preserve">Den nationale infrastruktur indgår ikke i certificeringen, men der kan forekomme test der involverer fx VANS, sundhedsdatanet, dokumentdeling eller CPR-opslag på NSP, hvor aktuel standard fordrer dette. Konceptets styrke er, at hvert IT-system kan certificeres imod den nationale infrastruktur uafhængigt af andre IT-systemer. MedCom har for nuværende ikke krav om end-2-end test, med flere IT-systemers involvering samtidigt, men indgår gerne i sådanne </w:t>
      </w:r>
      <w:proofErr w:type="spellStart"/>
      <w:r w:rsidRPr="000F23C7">
        <w:rPr>
          <w:rFonts w:ascii="Roboto Light" w:hAnsi="Roboto Light"/>
          <w:color w:val="000000"/>
        </w:rPr>
        <w:t>Connectathons</w:t>
      </w:r>
      <w:proofErr w:type="spellEnd"/>
      <w:r w:rsidRPr="000F23C7">
        <w:rPr>
          <w:rFonts w:ascii="Roboto Light" w:hAnsi="Roboto Light"/>
          <w:color w:val="000000"/>
        </w:rPr>
        <w:t>.</w:t>
      </w:r>
    </w:p>
    <w:p w14:paraId="7A0E801F" w14:textId="77777777" w:rsidR="000F23C7" w:rsidRPr="000F23C7" w:rsidRDefault="000F23C7" w:rsidP="000F23C7">
      <w:pPr>
        <w:tabs>
          <w:tab w:val="left" w:pos="1276"/>
        </w:tabs>
        <w:rPr>
          <w:rFonts w:ascii="Roboto Light" w:hAnsi="Roboto Light"/>
          <w:color w:val="000000"/>
        </w:rPr>
      </w:pPr>
    </w:p>
    <w:p w14:paraId="19562E29" w14:textId="77777777" w:rsidR="000F23C7" w:rsidRDefault="000F23C7" w:rsidP="000F23C7">
      <w:pPr>
        <w:tabs>
          <w:tab w:val="left" w:pos="1276"/>
        </w:tabs>
        <w:rPr>
          <w:rFonts w:ascii="Roboto Light" w:hAnsi="Roboto Light"/>
          <w:color w:val="000000"/>
        </w:rPr>
      </w:pPr>
      <w:r w:rsidRPr="000F23C7">
        <w:rPr>
          <w:rFonts w:ascii="Roboto Light" w:hAnsi="Roboto Light"/>
          <w:color w:val="000000"/>
        </w:rPr>
        <w:t>Eksempler på test, hvor infrastrukturkomponent indgår:</w:t>
      </w:r>
    </w:p>
    <w:p w14:paraId="4BD74AB2" w14:textId="77777777" w:rsidR="000F23C7" w:rsidRPr="000F23C7" w:rsidRDefault="000F23C7" w:rsidP="000F23C7">
      <w:pPr>
        <w:tabs>
          <w:tab w:val="left" w:pos="1276"/>
        </w:tabs>
        <w:rPr>
          <w:rFonts w:ascii="Roboto Light" w:hAnsi="Roboto Light"/>
          <w:color w:val="000000"/>
        </w:rPr>
      </w:pPr>
    </w:p>
    <w:p w14:paraId="1A3588FA" w14:textId="77777777" w:rsidR="000F23C7" w:rsidRDefault="000F23C7" w:rsidP="000F23C7">
      <w:pPr>
        <w:tabs>
          <w:tab w:val="left" w:pos="1276"/>
        </w:tabs>
        <w:rPr>
          <w:rFonts w:ascii="Roboto Light" w:hAnsi="Roboto Light"/>
          <w:color w:val="000000"/>
          <w:u w:val="single"/>
        </w:rPr>
      </w:pPr>
      <w:r w:rsidRPr="000F23C7">
        <w:rPr>
          <w:rFonts w:ascii="Roboto Light" w:hAnsi="Roboto Light"/>
          <w:color w:val="000000"/>
          <w:u w:val="single"/>
        </w:rPr>
        <w:t xml:space="preserve">Scenarie med </w:t>
      </w:r>
      <w:proofErr w:type="spellStart"/>
      <w:r w:rsidRPr="000F23C7">
        <w:rPr>
          <w:rFonts w:ascii="Roboto Light" w:hAnsi="Roboto Light"/>
          <w:color w:val="000000"/>
          <w:u w:val="single"/>
        </w:rPr>
        <w:t>mapning</w:t>
      </w:r>
      <w:proofErr w:type="spellEnd"/>
      <w:r w:rsidRPr="000F23C7">
        <w:rPr>
          <w:rFonts w:ascii="Roboto Light" w:hAnsi="Roboto Light"/>
          <w:color w:val="000000"/>
          <w:u w:val="single"/>
        </w:rPr>
        <w:t xml:space="preserve"> mellem meddelelses- og kvitteringsformater</w:t>
      </w:r>
    </w:p>
    <w:p w14:paraId="0D2FCA54" w14:textId="77777777" w:rsidR="000F23C7" w:rsidRPr="000F23C7" w:rsidRDefault="000F23C7" w:rsidP="000F23C7">
      <w:pPr>
        <w:tabs>
          <w:tab w:val="left" w:pos="1276"/>
        </w:tabs>
        <w:rPr>
          <w:rFonts w:ascii="Roboto Light" w:hAnsi="Roboto Light"/>
          <w:color w:val="000000"/>
          <w:u w:val="single"/>
        </w:rPr>
      </w:pPr>
    </w:p>
    <w:p w14:paraId="12D4AD80" w14:textId="77777777" w:rsidR="000F23C7" w:rsidRPr="000F23C7" w:rsidRDefault="000F23C7" w:rsidP="000F23C7">
      <w:pPr>
        <w:tabs>
          <w:tab w:val="left" w:pos="1276"/>
        </w:tabs>
        <w:autoSpaceDN w:val="0"/>
        <w:textAlignment w:val="baseline"/>
        <w:rPr>
          <w:rFonts w:ascii="Roboto Light" w:hAnsi="Roboto Light"/>
          <w:color w:val="000000"/>
        </w:rPr>
      </w:pPr>
      <w:r w:rsidRPr="000F23C7">
        <w:rPr>
          <w:rFonts w:ascii="Roboto Light" w:hAnsi="Roboto Light"/>
          <w:color w:val="000000"/>
        </w:rPr>
        <w:t xml:space="preserve">Hvis leverandøren ved afsendelse af en MedCom-meddelelse har behov for, at en anden komponent bistår med </w:t>
      </w:r>
      <w:proofErr w:type="spellStart"/>
      <w:r w:rsidRPr="000F23C7">
        <w:rPr>
          <w:rFonts w:ascii="Roboto Light" w:hAnsi="Roboto Light"/>
          <w:color w:val="000000"/>
        </w:rPr>
        <w:t>mapningen</w:t>
      </w:r>
      <w:proofErr w:type="spellEnd"/>
      <w:r w:rsidRPr="000F23C7">
        <w:rPr>
          <w:rFonts w:ascii="Roboto Light" w:hAnsi="Roboto Light"/>
          <w:color w:val="000000"/>
        </w:rPr>
        <w:t xml:space="preserve"> mellem meddelelses- og kvitteringsformater (f.eks. fra OIOXML- til EDIFACT-format).</w:t>
      </w:r>
    </w:p>
    <w:p w14:paraId="0410B057" w14:textId="77777777" w:rsidR="000F23C7" w:rsidRPr="000F23C7" w:rsidRDefault="000F23C7" w:rsidP="000F23C7">
      <w:pPr>
        <w:tabs>
          <w:tab w:val="left" w:pos="1276"/>
        </w:tabs>
        <w:autoSpaceDN w:val="0"/>
        <w:textAlignment w:val="baseline"/>
        <w:rPr>
          <w:rFonts w:ascii="Roboto Light" w:hAnsi="Roboto Light"/>
          <w:color w:val="000000"/>
        </w:rPr>
      </w:pPr>
      <w:r w:rsidRPr="000F23C7">
        <w:rPr>
          <w:rFonts w:ascii="Roboto Light" w:hAnsi="Roboto Light"/>
          <w:color w:val="000000"/>
        </w:rPr>
        <w:t xml:space="preserve">Hvis leverandøren ved modtagelse af en MedCom-meddelelse har behov for, at en anden komponent bistår med </w:t>
      </w:r>
      <w:proofErr w:type="spellStart"/>
      <w:r w:rsidRPr="000F23C7">
        <w:rPr>
          <w:rFonts w:ascii="Roboto Light" w:hAnsi="Roboto Light"/>
          <w:color w:val="000000"/>
        </w:rPr>
        <w:t>mapning</w:t>
      </w:r>
      <w:proofErr w:type="spellEnd"/>
      <w:r w:rsidRPr="000F23C7">
        <w:rPr>
          <w:rFonts w:ascii="Roboto Light" w:hAnsi="Roboto Light"/>
          <w:color w:val="000000"/>
        </w:rPr>
        <w:t xml:space="preserve"> mellem meddelelses- og kvitteringsformater (f.eks. fra OIOXML- til EDIFACT-format).</w:t>
      </w:r>
    </w:p>
    <w:p w14:paraId="0F49ACDC" w14:textId="77777777" w:rsidR="000F23C7" w:rsidRPr="000F23C7" w:rsidRDefault="000F23C7" w:rsidP="000F23C7">
      <w:pPr>
        <w:tabs>
          <w:tab w:val="left" w:pos="1276"/>
        </w:tabs>
        <w:rPr>
          <w:rFonts w:ascii="Roboto Light" w:hAnsi="Roboto Light"/>
          <w:color w:val="000000"/>
        </w:rPr>
      </w:pPr>
    </w:p>
    <w:p w14:paraId="187930B1" w14:textId="77777777" w:rsidR="000F23C7" w:rsidRDefault="000F23C7" w:rsidP="000F23C7">
      <w:pPr>
        <w:tabs>
          <w:tab w:val="left" w:pos="1276"/>
        </w:tabs>
        <w:rPr>
          <w:rFonts w:ascii="Roboto Light" w:hAnsi="Roboto Light"/>
          <w:color w:val="000000"/>
          <w:u w:val="single"/>
        </w:rPr>
      </w:pPr>
      <w:r w:rsidRPr="000F23C7">
        <w:rPr>
          <w:rFonts w:ascii="Roboto Light" w:hAnsi="Roboto Light"/>
          <w:color w:val="000000"/>
          <w:u w:val="single"/>
        </w:rPr>
        <w:t xml:space="preserve">Scenarie med ind/udpakning af </w:t>
      </w:r>
      <w:proofErr w:type="spellStart"/>
      <w:r w:rsidRPr="000F23C7">
        <w:rPr>
          <w:rFonts w:ascii="Roboto Light" w:hAnsi="Roboto Light"/>
          <w:color w:val="000000"/>
          <w:u w:val="single"/>
        </w:rPr>
        <w:t>VANSEnvelope</w:t>
      </w:r>
      <w:proofErr w:type="spellEnd"/>
    </w:p>
    <w:p w14:paraId="08F714ED" w14:textId="77777777" w:rsidR="000F23C7" w:rsidRPr="000F23C7" w:rsidRDefault="000F23C7" w:rsidP="000F23C7">
      <w:pPr>
        <w:tabs>
          <w:tab w:val="left" w:pos="1276"/>
        </w:tabs>
        <w:rPr>
          <w:rFonts w:ascii="Roboto Light" w:hAnsi="Roboto Light"/>
          <w:color w:val="000000"/>
          <w:u w:val="single"/>
        </w:rPr>
      </w:pPr>
    </w:p>
    <w:p w14:paraId="7C4DB5B0" w14:textId="77777777" w:rsidR="000F23C7" w:rsidRPr="000F23C7" w:rsidRDefault="000F23C7" w:rsidP="000F23C7">
      <w:pPr>
        <w:tabs>
          <w:tab w:val="left" w:pos="1276"/>
        </w:tabs>
        <w:autoSpaceDN w:val="0"/>
        <w:textAlignment w:val="baseline"/>
        <w:rPr>
          <w:rFonts w:ascii="Roboto Light" w:hAnsi="Roboto Light"/>
          <w:color w:val="000000"/>
        </w:rPr>
      </w:pPr>
      <w:r w:rsidRPr="000F23C7">
        <w:rPr>
          <w:rFonts w:ascii="Roboto Light" w:hAnsi="Roboto Light"/>
          <w:color w:val="000000"/>
        </w:rPr>
        <w:t xml:space="preserve">Hvis leverandøren ved afsendelse af en MedCom-meddelelse i formatet OIOXML anvender en anden komponent til indpakning af meddelelsen i </w:t>
      </w:r>
      <w:proofErr w:type="spellStart"/>
      <w:r w:rsidRPr="000F23C7">
        <w:rPr>
          <w:rFonts w:ascii="Roboto Light" w:hAnsi="Roboto Light"/>
          <w:color w:val="000000"/>
        </w:rPr>
        <w:t>VANSEnvelope</w:t>
      </w:r>
      <w:proofErr w:type="spellEnd"/>
      <w:r w:rsidRPr="000F23C7">
        <w:rPr>
          <w:rFonts w:ascii="Roboto Light" w:hAnsi="Roboto Light"/>
          <w:color w:val="000000"/>
        </w:rPr>
        <w:t>.</w:t>
      </w:r>
    </w:p>
    <w:p w14:paraId="4C401467" w14:textId="77777777" w:rsidR="000F23C7" w:rsidRPr="000F23C7" w:rsidRDefault="000F23C7" w:rsidP="000F23C7">
      <w:pPr>
        <w:tabs>
          <w:tab w:val="left" w:pos="1276"/>
        </w:tabs>
        <w:autoSpaceDN w:val="0"/>
        <w:textAlignment w:val="baseline"/>
        <w:rPr>
          <w:rFonts w:ascii="Roboto Light" w:hAnsi="Roboto Light"/>
          <w:color w:val="000000"/>
        </w:rPr>
      </w:pPr>
      <w:r w:rsidRPr="000F23C7">
        <w:rPr>
          <w:rFonts w:ascii="Roboto Light" w:hAnsi="Roboto Light"/>
          <w:color w:val="000000"/>
        </w:rPr>
        <w:t xml:space="preserve">Hvis leverandøren ved modtagelse af MedCom-meddelelse i formatet OIOXML anvender en anden komponent til udpakning af meddelelsen, der modtages i </w:t>
      </w:r>
      <w:proofErr w:type="spellStart"/>
      <w:r w:rsidRPr="000F23C7">
        <w:rPr>
          <w:rFonts w:ascii="Roboto Light" w:hAnsi="Roboto Light"/>
          <w:color w:val="000000"/>
        </w:rPr>
        <w:t>VANSEnvelope</w:t>
      </w:r>
      <w:proofErr w:type="spellEnd"/>
      <w:r w:rsidRPr="000F23C7">
        <w:rPr>
          <w:rFonts w:ascii="Roboto Light" w:hAnsi="Roboto Light"/>
          <w:color w:val="000000"/>
        </w:rPr>
        <w:t>.</w:t>
      </w:r>
    </w:p>
    <w:p w14:paraId="515B89CF" w14:textId="77777777" w:rsidR="000F23C7" w:rsidRPr="000F23C7" w:rsidRDefault="000F23C7" w:rsidP="000F23C7">
      <w:pPr>
        <w:tabs>
          <w:tab w:val="left" w:pos="1276"/>
        </w:tabs>
        <w:rPr>
          <w:rFonts w:ascii="Roboto Light" w:hAnsi="Roboto Light"/>
          <w:color w:val="000000"/>
        </w:rPr>
      </w:pPr>
    </w:p>
    <w:p w14:paraId="3FC2B499" w14:textId="77777777" w:rsidR="000F23C7" w:rsidRDefault="000F23C7" w:rsidP="000F23C7">
      <w:pPr>
        <w:tabs>
          <w:tab w:val="left" w:pos="1276"/>
        </w:tabs>
        <w:rPr>
          <w:rFonts w:ascii="Roboto Light" w:hAnsi="Roboto Light"/>
          <w:color w:val="000000"/>
          <w:u w:val="single"/>
        </w:rPr>
      </w:pPr>
      <w:r w:rsidRPr="000F23C7">
        <w:rPr>
          <w:rFonts w:ascii="Roboto Light" w:hAnsi="Roboto Light"/>
          <w:color w:val="000000"/>
          <w:u w:val="single"/>
        </w:rPr>
        <w:t>Scenarie med håndtering af MedCom-kvittering</w:t>
      </w:r>
    </w:p>
    <w:p w14:paraId="05317575" w14:textId="77777777" w:rsidR="000F23C7" w:rsidRPr="000F23C7" w:rsidRDefault="000F23C7" w:rsidP="000F23C7">
      <w:pPr>
        <w:tabs>
          <w:tab w:val="left" w:pos="1276"/>
        </w:tabs>
        <w:rPr>
          <w:rFonts w:ascii="Roboto Light" w:hAnsi="Roboto Light"/>
          <w:color w:val="000000"/>
          <w:u w:val="single"/>
        </w:rPr>
      </w:pPr>
    </w:p>
    <w:p w14:paraId="2B9728BA" w14:textId="77777777" w:rsidR="000F23C7" w:rsidRPr="000F23C7" w:rsidRDefault="000F23C7" w:rsidP="000F23C7">
      <w:pPr>
        <w:tabs>
          <w:tab w:val="left" w:pos="1276"/>
        </w:tabs>
        <w:autoSpaceDN w:val="0"/>
        <w:textAlignment w:val="baseline"/>
        <w:rPr>
          <w:rFonts w:ascii="Roboto Light" w:hAnsi="Roboto Light"/>
          <w:color w:val="000000"/>
        </w:rPr>
      </w:pPr>
      <w:r w:rsidRPr="000F23C7">
        <w:rPr>
          <w:rFonts w:ascii="Roboto Light" w:hAnsi="Roboto Light"/>
          <w:color w:val="000000"/>
        </w:rPr>
        <w:t>Hvis leverandøren ved afsendelse eller modtagelse af MedCom-kvitteringer (CTL/XCTL/ACK) anvender en anden komponent til at håndtere disse kvitteringer. Dette scenarie ses f.eks. hos regionerne, hvor der kan være komponenter, der overvåger indkomne kvitteringer og kontakter kildesystemet ved behov, og returnerer negativ kvittering ved modtagelse af meddelelsestype kildesystemet ikke er certificeret til at modtage.</w:t>
      </w:r>
    </w:p>
    <w:p w14:paraId="6102248F" w14:textId="77777777" w:rsidR="000F23C7" w:rsidRPr="000F23C7" w:rsidRDefault="000F23C7" w:rsidP="000F23C7">
      <w:pPr>
        <w:tabs>
          <w:tab w:val="left" w:pos="1276"/>
        </w:tabs>
        <w:rPr>
          <w:rFonts w:ascii="Roboto Light" w:hAnsi="Roboto Light"/>
          <w:color w:val="000000"/>
        </w:rPr>
      </w:pPr>
    </w:p>
    <w:p w14:paraId="2A417C9C" w14:textId="77777777" w:rsidR="000F23C7" w:rsidRDefault="000F23C7" w:rsidP="000F23C7">
      <w:pPr>
        <w:pStyle w:val="Overskrift1"/>
        <w:numPr>
          <w:ilvl w:val="0"/>
          <w:numId w:val="1"/>
        </w:numPr>
        <w:ind w:left="1276" w:hanging="1276"/>
        <w:rPr>
          <w:rFonts w:ascii="Roboto Light" w:hAnsi="Roboto Light"/>
        </w:rPr>
      </w:pPr>
      <w:r w:rsidRPr="000F23C7">
        <w:rPr>
          <w:rFonts w:ascii="Roboto Light" w:hAnsi="Roboto Light"/>
        </w:rPr>
        <w:lastRenderedPageBreak/>
        <w:t>Re-certificering</w:t>
      </w:r>
    </w:p>
    <w:p w14:paraId="5E2A48D1" w14:textId="77777777" w:rsidR="000F23C7" w:rsidRPr="000F23C7" w:rsidRDefault="000F23C7" w:rsidP="000F23C7"/>
    <w:p w14:paraId="2D562D69" w14:textId="77777777" w:rsidR="000F23C7" w:rsidRPr="000F23C7" w:rsidRDefault="000F23C7" w:rsidP="000F23C7">
      <w:pPr>
        <w:tabs>
          <w:tab w:val="left" w:pos="1276"/>
        </w:tabs>
        <w:rPr>
          <w:rFonts w:ascii="Roboto Light" w:hAnsi="Roboto Light"/>
          <w:color w:val="000000"/>
        </w:rPr>
      </w:pPr>
      <w:r w:rsidRPr="000F23C7">
        <w:rPr>
          <w:rFonts w:ascii="Roboto Light" w:hAnsi="Roboto Light"/>
          <w:color w:val="000000"/>
        </w:rPr>
        <w:t xml:space="preserve">Er et system én gang godkendt til en standard i en given version, kræves ingen re-certificering medmindre systemleverandøren eller organisationen, der anvender systemet, selv ønsker det. Leverandøren/organisationen kan ønske re-certificering ved f.eks. større ændringer af kildekoden. </w:t>
      </w:r>
    </w:p>
    <w:p w14:paraId="5E18EC96" w14:textId="77777777" w:rsidR="000F23C7" w:rsidRPr="000F23C7" w:rsidRDefault="000F23C7" w:rsidP="000F23C7">
      <w:pPr>
        <w:tabs>
          <w:tab w:val="left" w:pos="1276"/>
        </w:tabs>
        <w:rPr>
          <w:rFonts w:ascii="Roboto Light" w:hAnsi="Roboto Light"/>
          <w:color w:val="000000"/>
        </w:rPr>
      </w:pPr>
      <w:r w:rsidRPr="000F23C7">
        <w:rPr>
          <w:rFonts w:ascii="Roboto Light" w:hAnsi="Roboto Light"/>
          <w:color w:val="000000"/>
        </w:rPr>
        <w:t xml:space="preserve">Når en standard revideres til en ny version, skal alle IT-systemer der vil anvende den nye version certificeres i denne. </w:t>
      </w:r>
    </w:p>
    <w:p w14:paraId="7D390F5B" w14:textId="77777777" w:rsidR="000F23C7" w:rsidRPr="000F23C7" w:rsidRDefault="000F23C7" w:rsidP="000F23C7">
      <w:pPr>
        <w:tabs>
          <w:tab w:val="left" w:pos="1276"/>
        </w:tabs>
        <w:rPr>
          <w:rFonts w:ascii="Roboto Light" w:hAnsi="Roboto Light"/>
          <w:color w:val="000000"/>
        </w:rPr>
      </w:pPr>
      <w:r w:rsidRPr="000F23C7">
        <w:rPr>
          <w:rFonts w:ascii="Roboto Light" w:hAnsi="Roboto Light"/>
          <w:color w:val="000000"/>
        </w:rPr>
        <w:t>MedCom følger og hjælper relevante IT-systemer i mål, så gamle versioner kan blive udfaset.</w:t>
      </w:r>
    </w:p>
    <w:p w14:paraId="110F003C" w14:textId="77777777" w:rsidR="000F23C7" w:rsidRPr="000F23C7" w:rsidRDefault="000F23C7" w:rsidP="000F23C7">
      <w:pPr>
        <w:tabs>
          <w:tab w:val="left" w:pos="1276"/>
        </w:tabs>
        <w:rPr>
          <w:rFonts w:ascii="Roboto Light" w:hAnsi="Roboto Light"/>
          <w:color w:val="000000"/>
        </w:rPr>
      </w:pPr>
    </w:p>
    <w:p w14:paraId="0788C01D" w14:textId="77777777" w:rsidR="000F23C7" w:rsidRPr="000F23C7" w:rsidRDefault="000F23C7" w:rsidP="000F23C7">
      <w:pPr>
        <w:tabs>
          <w:tab w:val="left" w:pos="1276"/>
        </w:tabs>
        <w:rPr>
          <w:rFonts w:ascii="Roboto Light" w:hAnsi="Roboto Light"/>
          <w:color w:val="000000"/>
        </w:rPr>
      </w:pPr>
    </w:p>
    <w:p w14:paraId="243EC27F" w14:textId="77777777" w:rsidR="000F23C7" w:rsidRDefault="000F23C7" w:rsidP="000F23C7">
      <w:pPr>
        <w:pStyle w:val="Overskrift1"/>
        <w:numPr>
          <w:ilvl w:val="0"/>
          <w:numId w:val="1"/>
        </w:numPr>
        <w:ind w:left="1276" w:hanging="1276"/>
        <w:rPr>
          <w:rFonts w:ascii="Roboto Light" w:hAnsi="Roboto Light"/>
        </w:rPr>
      </w:pPr>
      <w:r w:rsidRPr="000F23C7">
        <w:rPr>
          <w:rFonts w:ascii="Roboto Light" w:hAnsi="Roboto Light"/>
        </w:rPr>
        <w:t>Afgrænsning</w:t>
      </w:r>
    </w:p>
    <w:p w14:paraId="0987B125" w14:textId="77777777" w:rsidR="000F23C7" w:rsidRPr="000F23C7" w:rsidRDefault="000F23C7" w:rsidP="000F23C7"/>
    <w:p w14:paraId="16B85130" w14:textId="77777777" w:rsidR="000F23C7" w:rsidRDefault="000F23C7" w:rsidP="000F23C7">
      <w:pPr>
        <w:tabs>
          <w:tab w:val="left" w:pos="1276"/>
        </w:tabs>
        <w:rPr>
          <w:rFonts w:ascii="Roboto Light" w:hAnsi="Roboto Light"/>
          <w:color w:val="000000"/>
        </w:rPr>
      </w:pPr>
      <w:proofErr w:type="spellStart"/>
      <w:r w:rsidRPr="000F23C7">
        <w:rPr>
          <w:rFonts w:ascii="Roboto Light" w:hAnsi="Roboto Light"/>
          <w:color w:val="000000"/>
        </w:rPr>
        <w:t>MedComs</w:t>
      </w:r>
      <w:proofErr w:type="spellEnd"/>
      <w:r w:rsidRPr="000F23C7">
        <w:rPr>
          <w:rFonts w:ascii="Roboto Light" w:hAnsi="Roboto Light"/>
          <w:color w:val="000000"/>
        </w:rPr>
        <w:t xml:space="preserve"> certificering omfatter </w:t>
      </w:r>
      <w:r w:rsidRPr="000F23C7">
        <w:rPr>
          <w:rFonts w:ascii="Roboto Light" w:hAnsi="Roboto Light"/>
          <w:color w:val="000000"/>
          <w:u w:val="single"/>
        </w:rPr>
        <w:t>ikke</w:t>
      </w:r>
      <w:r w:rsidRPr="000F23C7">
        <w:rPr>
          <w:rFonts w:ascii="Roboto Light" w:hAnsi="Roboto Light"/>
          <w:color w:val="000000"/>
        </w:rPr>
        <w:t xml:space="preserve"> vurdering af IT-systemets overordnede systemdesign, brugervenlighed (</w:t>
      </w:r>
      <w:proofErr w:type="spellStart"/>
      <w:r w:rsidRPr="000F23C7">
        <w:rPr>
          <w:rFonts w:ascii="Roboto Light" w:hAnsi="Roboto Light"/>
          <w:color w:val="000000"/>
        </w:rPr>
        <w:t>usability</w:t>
      </w:r>
      <w:proofErr w:type="spellEnd"/>
      <w:r w:rsidRPr="000F23C7">
        <w:rPr>
          <w:rFonts w:ascii="Roboto Light" w:hAnsi="Roboto Light"/>
          <w:color w:val="000000"/>
        </w:rPr>
        <w:t>), performance, generel anvendelighed eller efterlevelse af lovgivning. MedCom kan dog i dialogen med leverandørerne give uvildig rådgivning og anbefalinger, uden at dette udgør egentlige certificeringskrav, og uden at MedCom indgår i eller påvirker kunde-leverandør-forhold. For visse standarder, herunder laboratoriestandarder, kan der forekomme anbefalinger vedrørende præsentation i brugergrænsefladen, fx tydelig markering af rettede svar eller pile. Disse udgør ikke bindende krav, så længe det semantiske indhold fremstår klart for brugeren.</w:t>
      </w:r>
    </w:p>
    <w:p w14:paraId="3FF81E71" w14:textId="77777777" w:rsidR="00DD5090" w:rsidRPr="000F23C7" w:rsidRDefault="00DD5090" w:rsidP="000F23C7">
      <w:pPr>
        <w:tabs>
          <w:tab w:val="left" w:pos="1276"/>
        </w:tabs>
        <w:rPr>
          <w:rFonts w:ascii="Roboto Light" w:hAnsi="Roboto Light"/>
        </w:rPr>
      </w:pPr>
    </w:p>
    <w:p w14:paraId="380F6A1E" w14:textId="77777777" w:rsidR="000F23C7" w:rsidRPr="000F23C7" w:rsidRDefault="000F23C7" w:rsidP="000F23C7">
      <w:pPr>
        <w:tabs>
          <w:tab w:val="left" w:pos="1276"/>
        </w:tabs>
        <w:rPr>
          <w:rFonts w:ascii="Roboto Light" w:hAnsi="Roboto Light"/>
          <w:color w:val="000000"/>
        </w:rPr>
      </w:pPr>
      <w:r w:rsidRPr="000F23C7">
        <w:rPr>
          <w:rFonts w:ascii="Roboto Light" w:hAnsi="Roboto Light"/>
          <w:color w:val="000000"/>
        </w:rPr>
        <w:t>MedCom tilstræber leverandørneutralitet og ensartede certificeringsvilkår for alle IT-systemer.</w:t>
      </w:r>
    </w:p>
    <w:p w14:paraId="4266C5E8" w14:textId="77777777" w:rsidR="000F23C7" w:rsidRPr="000F23C7" w:rsidRDefault="000F23C7" w:rsidP="000F23C7">
      <w:pPr>
        <w:tabs>
          <w:tab w:val="left" w:pos="1276"/>
        </w:tabs>
        <w:rPr>
          <w:rFonts w:ascii="Roboto Light" w:hAnsi="Roboto Light"/>
          <w:color w:val="000000"/>
        </w:rPr>
      </w:pPr>
    </w:p>
    <w:p w14:paraId="297B3FF4" w14:textId="63974C72" w:rsidR="00DD5090" w:rsidRDefault="000F23C7" w:rsidP="000F23C7">
      <w:pPr>
        <w:tabs>
          <w:tab w:val="left" w:pos="1276"/>
        </w:tabs>
        <w:rPr>
          <w:rFonts w:ascii="Roboto Light" w:hAnsi="Roboto Light"/>
          <w:color w:val="000000"/>
        </w:rPr>
      </w:pPr>
      <w:proofErr w:type="spellStart"/>
      <w:r w:rsidRPr="000F23C7">
        <w:rPr>
          <w:rFonts w:ascii="Roboto Light" w:hAnsi="Roboto Light"/>
          <w:color w:val="000000"/>
        </w:rPr>
        <w:t>MedComs</w:t>
      </w:r>
      <w:proofErr w:type="spellEnd"/>
      <w:r w:rsidRPr="000F23C7">
        <w:rPr>
          <w:rFonts w:ascii="Roboto Light" w:hAnsi="Roboto Light"/>
          <w:color w:val="000000"/>
        </w:rPr>
        <w:t xml:space="preserve"> certificering vedrører udelukkende den konkrete standard og IT-systemets implementering heraf. MedCom tester ikke den nationale infrastruktur, herunder VANS netværket eller dokumentdeling via NSP. I forbindelse med certificering kan der dog indgå tests af infrastrukturen, </w:t>
      </w:r>
      <w:r w:rsidR="00DD5090" w:rsidRPr="000F23C7">
        <w:rPr>
          <w:rFonts w:ascii="Roboto Light" w:hAnsi="Roboto Light"/>
          <w:color w:val="000000"/>
        </w:rPr>
        <w:t>f.eks.</w:t>
      </w:r>
      <w:r w:rsidRPr="000F23C7">
        <w:rPr>
          <w:rFonts w:ascii="Roboto Light" w:hAnsi="Roboto Light"/>
          <w:color w:val="000000"/>
        </w:rPr>
        <w:t xml:space="preserve"> verifikation af, at oplysninger fra et </w:t>
      </w:r>
      <w:proofErr w:type="gramStart"/>
      <w:r w:rsidRPr="000F23C7">
        <w:rPr>
          <w:rFonts w:ascii="Roboto Light" w:hAnsi="Roboto Light"/>
          <w:color w:val="000000"/>
        </w:rPr>
        <w:t>CDA dokument</w:t>
      </w:r>
      <w:proofErr w:type="gramEnd"/>
      <w:r w:rsidRPr="000F23C7">
        <w:rPr>
          <w:rFonts w:ascii="Roboto Light" w:hAnsi="Roboto Light"/>
          <w:color w:val="000000"/>
        </w:rPr>
        <w:t xml:space="preserve"> korrekt registreres i XDS-infrastrukturens indeks (MedCom XDS Metadata test). </w:t>
      </w:r>
    </w:p>
    <w:p w14:paraId="5D4230F7" w14:textId="77777777" w:rsidR="00DD5090" w:rsidRDefault="00DD5090" w:rsidP="000F23C7">
      <w:pPr>
        <w:tabs>
          <w:tab w:val="left" w:pos="1276"/>
        </w:tabs>
        <w:rPr>
          <w:rFonts w:ascii="Roboto Light" w:hAnsi="Roboto Light"/>
          <w:color w:val="000000"/>
        </w:rPr>
      </w:pPr>
    </w:p>
    <w:p w14:paraId="7BC33A48" w14:textId="4F5D5476" w:rsidR="000F23C7" w:rsidRPr="000F23C7" w:rsidRDefault="000F23C7" w:rsidP="000F23C7">
      <w:pPr>
        <w:tabs>
          <w:tab w:val="left" w:pos="1276"/>
        </w:tabs>
        <w:rPr>
          <w:rFonts w:ascii="Roboto Light" w:hAnsi="Roboto Light"/>
          <w:color w:val="000000"/>
        </w:rPr>
      </w:pPr>
      <w:proofErr w:type="spellStart"/>
      <w:r w:rsidRPr="000F23C7">
        <w:rPr>
          <w:rFonts w:ascii="Roboto Light" w:hAnsi="Roboto Light"/>
          <w:color w:val="000000"/>
        </w:rPr>
        <w:t>MedComs</w:t>
      </w:r>
      <w:proofErr w:type="spellEnd"/>
      <w:r w:rsidRPr="000F23C7">
        <w:rPr>
          <w:rFonts w:ascii="Roboto Light" w:hAnsi="Roboto Light"/>
          <w:color w:val="000000"/>
        </w:rPr>
        <w:t xml:space="preserve"> test er ikke tilstrækkelig til fuld kvalitetssikring af XDS-integrationen, herunder registrering af øvrige metadata og samspil med øvrige NSP-komponenter, som fx </w:t>
      </w:r>
      <w:proofErr w:type="spellStart"/>
      <w:r w:rsidRPr="000F23C7">
        <w:rPr>
          <w:rFonts w:ascii="Roboto Light" w:hAnsi="Roboto Light"/>
          <w:color w:val="000000"/>
        </w:rPr>
        <w:t>MinSpærring</w:t>
      </w:r>
      <w:proofErr w:type="spellEnd"/>
      <w:r w:rsidRPr="000F23C7">
        <w:rPr>
          <w:rFonts w:ascii="Roboto Light" w:hAnsi="Roboto Light"/>
          <w:color w:val="000000"/>
        </w:rPr>
        <w:t>, der testes af Sundhedsdatastyrelsen.</w:t>
      </w:r>
    </w:p>
    <w:sectPr w:rsidR="000F23C7" w:rsidRPr="000F23C7" w:rsidSect="00AB56C0">
      <w:headerReference w:type="even" r:id="rId9"/>
      <w:headerReference w:type="default" r:id="rId10"/>
      <w:footerReference w:type="default" r:id="rId11"/>
      <w:headerReference w:type="first" r:id="rId12"/>
      <w:footnotePr>
        <w:numFmt w:val="lowerRoman"/>
      </w:footnotePr>
      <w:endnotePr>
        <w:numFmt w:val="decimal"/>
      </w:endnotePr>
      <w:pgSz w:w="11907" w:h="16840" w:code="9"/>
      <w:pgMar w:top="1701" w:right="1701" w:bottom="1701" w:left="1701" w:header="709" w:footer="4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80B812" w14:textId="77777777" w:rsidR="00DF01D1" w:rsidRDefault="00DF01D1" w:rsidP="00284613">
      <w:r>
        <w:separator/>
      </w:r>
    </w:p>
  </w:endnote>
  <w:endnote w:type="continuationSeparator" w:id="0">
    <w:p w14:paraId="7A9A441E" w14:textId="77777777" w:rsidR="00DF01D1" w:rsidRDefault="00DF01D1" w:rsidP="002846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boto Light">
    <w:charset w:val="00"/>
    <w:family w:val="auto"/>
    <w:pitch w:val="variable"/>
    <w:sig w:usb0="E0000AFF" w:usb1="5000217F" w:usb2="00000021"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Grande">
    <w:panose1 w:val="00000000000000000000"/>
    <w:charset w:val="00"/>
    <w:family w:val="roman"/>
    <w:notTrueType/>
    <w:pitch w:val="default"/>
  </w:font>
  <w:font w:name="Gotham Light">
    <w:altName w:val="Cambria"/>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C4ED7" w14:textId="77777777" w:rsidR="00802013" w:rsidRPr="00EB02AA" w:rsidRDefault="00802013" w:rsidP="00AB56C0">
    <w:pPr>
      <w:pStyle w:val="Sidefod"/>
      <w:pBdr>
        <w:top w:val="single" w:sz="8" w:space="1" w:color="0A6CC4"/>
      </w:pBdr>
      <w:tabs>
        <w:tab w:val="clear" w:pos="8640"/>
        <w:tab w:val="right" w:pos="8497"/>
      </w:tabs>
      <w:ind w:left="0"/>
      <w:rPr>
        <w:rFonts w:ascii="Roboto Light" w:hAnsi="Roboto Light"/>
        <w:sz w:val="18"/>
        <w:szCs w:val="18"/>
      </w:rPr>
    </w:pPr>
    <w:r w:rsidRPr="00EB02AA">
      <w:rPr>
        <w:rStyle w:val="Sidetal"/>
        <w:rFonts w:ascii="Roboto Light" w:hAnsi="Roboto Light"/>
        <w:sz w:val="18"/>
        <w:szCs w:val="18"/>
      </w:rPr>
      <w:t>Kvalitet</w:t>
    </w:r>
    <w:r w:rsidR="00CA1C80">
      <w:rPr>
        <w:rStyle w:val="Sidetal"/>
        <w:rFonts w:ascii="Roboto Light" w:hAnsi="Roboto Light"/>
        <w:sz w:val="18"/>
        <w:szCs w:val="18"/>
      </w:rPr>
      <w:t>ss</w:t>
    </w:r>
    <w:r w:rsidRPr="00EB02AA">
      <w:rPr>
        <w:rStyle w:val="Sidetal"/>
        <w:rFonts w:ascii="Roboto Light" w:hAnsi="Roboto Light"/>
        <w:sz w:val="18"/>
        <w:szCs w:val="18"/>
      </w:rPr>
      <w:t>tyrings</w:t>
    </w:r>
    <w:r w:rsidR="00CA1C80">
      <w:rPr>
        <w:rStyle w:val="Sidetal"/>
        <w:rFonts w:ascii="Roboto Light" w:hAnsi="Roboto Light"/>
        <w:sz w:val="18"/>
        <w:szCs w:val="18"/>
      </w:rPr>
      <w:t>system (KSS)</w:t>
    </w:r>
    <w:r w:rsidR="00CA1C80">
      <w:rPr>
        <w:rStyle w:val="Sidetal"/>
        <w:rFonts w:ascii="Roboto Light" w:hAnsi="Roboto Light"/>
        <w:sz w:val="18"/>
        <w:szCs w:val="18"/>
      </w:rPr>
      <w:tab/>
    </w:r>
    <w:r w:rsidRPr="00EB02AA">
      <w:rPr>
        <w:rFonts w:ascii="Roboto Light" w:hAnsi="Roboto Light"/>
        <w:sz w:val="18"/>
        <w:szCs w:val="18"/>
      </w:rPr>
      <w:t xml:space="preserve">                                   </w:t>
    </w:r>
    <w:r w:rsidR="00F65343" w:rsidRPr="00EB02AA">
      <w:rPr>
        <w:rFonts w:ascii="Roboto Light" w:hAnsi="Roboto Light"/>
        <w:sz w:val="18"/>
        <w:szCs w:val="18"/>
      </w:rPr>
      <w:tab/>
    </w:r>
    <w:r w:rsidRPr="00EB02AA">
      <w:rPr>
        <w:rFonts w:ascii="Roboto Light" w:hAnsi="Roboto Light"/>
        <w:sz w:val="18"/>
        <w:szCs w:val="18"/>
      </w:rPr>
      <w:t xml:space="preserve">Side </w:t>
    </w:r>
    <w:r w:rsidRPr="00EB02AA">
      <w:rPr>
        <w:rStyle w:val="Sidetal"/>
        <w:rFonts w:ascii="Roboto Light" w:hAnsi="Roboto Light"/>
        <w:sz w:val="18"/>
        <w:szCs w:val="18"/>
      </w:rPr>
      <w:fldChar w:fldCharType="begin"/>
    </w:r>
    <w:r w:rsidRPr="00EB02AA">
      <w:rPr>
        <w:rStyle w:val="Sidetal"/>
        <w:rFonts w:ascii="Roboto Light" w:hAnsi="Roboto Light"/>
        <w:sz w:val="18"/>
        <w:szCs w:val="18"/>
      </w:rPr>
      <w:instrText xml:space="preserve"> PAGE </w:instrText>
    </w:r>
    <w:r w:rsidRPr="00EB02AA">
      <w:rPr>
        <w:rStyle w:val="Sidetal"/>
        <w:rFonts w:ascii="Roboto Light" w:hAnsi="Roboto Light"/>
        <w:sz w:val="18"/>
        <w:szCs w:val="18"/>
      </w:rPr>
      <w:fldChar w:fldCharType="separate"/>
    </w:r>
    <w:r w:rsidR="0050765D">
      <w:rPr>
        <w:rStyle w:val="Sidetal"/>
        <w:rFonts w:ascii="Roboto Light" w:hAnsi="Roboto Light"/>
        <w:noProof/>
        <w:sz w:val="18"/>
        <w:szCs w:val="18"/>
      </w:rPr>
      <w:t>7</w:t>
    </w:r>
    <w:r w:rsidRPr="00EB02AA">
      <w:rPr>
        <w:rStyle w:val="Sidetal"/>
        <w:rFonts w:ascii="Roboto Light" w:hAnsi="Roboto Light"/>
        <w:sz w:val="18"/>
        <w:szCs w:val="18"/>
      </w:rPr>
      <w:fldChar w:fldCharType="end"/>
    </w:r>
    <w:r w:rsidRPr="00EB02AA">
      <w:rPr>
        <w:rStyle w:val="Sidetal"/>
        <w:rFonts w:ascii="Roboto Light" w:hAnsi="Roboto Light"/>
        <w:sz w:val="18"/>
        <w:szCs w:val="18"/>
      </w:rPr>
      <w:t xml:space="preserve"> af </w:t>
    </w:r>
    <w:r w:rsidRPr="00EB02AA">
      <w:rPr>
        <w:rStyle w:val="Sidetal"/>
        <w:rFonts w:ascii="Roboto Light" w:hAnsi="Roboto Light"/>
        <w:sz w:val="18"/>
        <w:szCs w:val="18"/>
      </w:rPr>
      <w:fldChar w:fldCharType="begin"/>
    </w:r>
    <w:r w:rsidRPr="00EB02AA">
      <w:rPr>
        <w:rStyle w:val="Sidetal"/>
        <w:rFonts w:ascii="Roboto Light" w:hAnsi="Roboto Light"/>
        <w:sz w:val="18"/>
        <w:szCs w:val="18"/>
      </w:rPr>
      <w:instrText xml:space="preserve"> NUMPAGES </w:instrText>
    </w:r>
    <w:r w:rsidRPr="00EB02AA">
      <w:rPr>
        <w:rStyle w:val="Sidetal"/>
        <w:rFonts w:ascii="Roboto Light" w:hAnsi="Roboto Light"/>
        <w:sz w:val="18"/>
        <w:szCs w:val="18"/>
      </w:rPr>
      <w:fldChar w:fldCharType="separate"/>
    </w:r>
    <w:r w:rsidR="0050765D">
      <w:rPr>
        <w:rStyle w:val="Sidetal"/>
        <w:rFonts w:ascii="Roboto Light" w:hAnsi="Roboto Light"/>
        <w:noProof/>
        <w:sz w:val="18"/>
        <w:szCs w:val="18"/>
      </w:rPr>
      <w:t>7</w:t>
    </w:r>
    <w:r w:rsidRPr="00EB02AA">
      <w:rPr>
        <w:rStyle w:val="Sidetal"/>
        <w:rFonts w:ascii="Roboto Light" w:hAnsi="Roboto Light"/>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1EB1B" w14:textId="77777777" w:rsidR="00DF01D1" w:rsidRDefault="00DF01D1" w:rsidP="00284613">
      <w:r>
        <w:separator/>
      </w:r>
    </w:p>
  </w:footnote>
  <w:footnote w:type="continuationSeparator" w:id="0">
    <w:p w14:paraId="50FF6E8D" w14:textId="77777777" w:rsidR="00DF01D1" w:rsidRDefault="00DF01D1" w:rsidP="002846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90256" w14:textId="77777777" w:rsidR="00802013" w:rsidRDefault="00000000">
    <w:pPr>
      <w:pStyle w:val="Sidehoved"/>
    </w:pPr>
    <w:r>
      <w:rPr>
        <w:noProof/>
      </w:rPr>
      <w:pict w14:anchorId="11DB82D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5243" o:spid="_x0000_s1035" type="#_x0000_t136" style="position:absolute;left:0;text-align:left;margin-left:0;margin-top:0;width:428.25pt;height:171.3pt;rotation:315;z-index:-251649024;mso-position-horizontal:center;mso-position-horizontal-relative:margin;mso-position-vertical:center;mso-position-vertical-relative:margin" o:allowincell="f" fillcolor="silver" stroked="f">
          <v:fill opacity=".5"/>
          <v:textpath style="font-family:&quot;Tahoma&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Gitter"/>
      <w:tblW w:w="7779" w:type="dxa"/>
      <w:tblLook w:val="04A0" w:firstRow="1" w:lastRow="0" w:firstColumn="1" w:lastColumn="0" w:noHBand="0" w:noVBand="1"/>
    </w:tblPr>
    <w:tblGrid>
      <w:gridCol w:w="1386"/>
      <w:gridCol w:w="1870"/>
      <w:gridCol w:w="3226"/>
      <w:gridCol w:w="550"/>
      <w:gridCol w:w="747"/>
    </w:tblGrid>
    <w:tr w:rsidR="00C90528" w:rsidRPr="00EB02AA" w14:paraId="50BBA8D9" w14:textId="77777777" w:rsidTr="000F23C7">
      <w:tc>
        <w:tcPr>
          <w:tcW w:w="1386" w:type="dxa"/>
          <w:vMerge w:val="restart"/>
        </w:tcPr>
        <w:p w14:paraId="4C9B26D8" w14:textId="77777777" w:rsidR="00C90528" w:rsidRPr="00EB02AA" w:rsidRDefault="00C90528" w:rsidP="008374EE">
          <w:pPr>
            <w:pStyle w:val="Sidehoved"/>
            <w:ind w:left="0"/>
            <w:rPr>
              <w:rFonts w:ascii="Roboto Light" w:hAnsi="Roboto Light"/>
            </w:rPr>
          </w:pPr>
          <w:r w:rsidRPr="00EB02AA">
            <w:rPr>
              <w:rFonts w:ascii="Roboto Light" w:hAnsi="Roboto Light"/>
              <w:noProof/>
              <w:lang w:eastAsia="da-DK"/>
            </w:rPr>
            <w:drawing>
              <wp:inline distT="0" distB="0" distL="0" distR="0" wp14:anchorId="48134167" wp14:editId="25C0F70B">
                <wp:extent cx="737618" cy="182880"/>
                <wp:effectExtent l="0" t="0" r="5715" b="762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743252" cy="184277"/>
                        </a:xfrm>
                        <a:prstGeom prst="rect">
                          <a:avLst/>
                        </a:prstGeom>
                      </pic:spPr>
                    </pic:pic>
                  </a:graphicData>
                </a:graphic>
              </wp:inline>
            </w:drawing>
          </w:r>
        </w:p>
      </w:tc>
      <w:tc>
        <w:tcPr>
          <w:tcW w:w="1870" w:type="dxa"/>
          <w:shd w:val="clear" w:color="auto" w:fill="8DB3E2" w:themeFill="text2" w:themeFillTint="66"/>
        </w:tcPr>
        <w:p w14:paraId="772E0EC6" w14:textId="77777777" w:rsidR="00C90528" w:rsidRPr="00EB02AA" w:rsidRDefault="00C90528" w:rsidP="008374EE">
          <w:pPr>
            <w:pStyle w:val="Sidehoved"/>
            <w:ind w:left="0"/>
            <w:rPr>
              <w:rFonts w:ascii="Roboto Light" w:hAnsi="Roboto Light"/>
              <w:b/>
              <w:sz w:val="16"/>
              <w:szCs w:val="16"/>
            </w:rPr>
          </w:pPr>
          <w:r w:rsidRPr="00EB02AA">
            <w:rPr>
              <w:rFonts w:ascii="Roboto Light" w:hAnsi="Roboto Light"/>
              <w:b/>
              <w:sz w:val="16"/>
              <w:szCs w:val="16"/>
            </w:rPr>
            <w:t>Id og proces</w:t>
          </w:r>
        </w:p>
      </w:tc>
      <w:tc>
        <w:tcPr>
          <w:tcW w:w="3226" w:type="dxa"/>
          <w:shd w:val="clear" w:color="auto" w:fill="8DB3E2" w:themeFill="text2" w:themeFillTint="66"/>
        </w:tcPr>
        <w:p w14:paraId="3CF9A7C2" w14:textId="77777777" w:rsidR="00C90528" w:rsidRPr="00EB02AA" w:rsidRDefault="00C90528" w:rsidP="008374EE">
          <w:pPr>
            <w:pStyle w:val="Sidehoved"/>
            <w:ind w:left="0"/>
            <w:rPr>
              <w:rFonts w:ascii="Roboto Light" w:hAnsi="Roboto Light"/>
              <w:b/>
              <w:sz w:val="16"/>
              <w:szCs w:val="16"/>
            </w:rPr>
          </w:pPr>
          <w:r w:rsidRPr="00EB02AA">
            <w:rPr>
              <w:rFonts w:ascii="Roboto Light" w:hAnsi="Roboto Light"/>
              <w:b/>
              <w:sz w:val="16"/>
              <w:szCs w:val="16"/>
            </w:rPr>
            <w:t>Id og titel</w:t>
          </w:r>
        </w:p>
      </w:tc>
      <w:tc>
        <w:tcPr>
          <w:tcW w:w="550" w:type="dxa"/>
          <w:shd w:val="clear" w:color="auto" w:fill="8DB3E2" w:themeFill="text2" w:themeFillTint="66"/>
        </w:tcPr>
        <w:p w14:paraId="50A5919F" w14:textId="77777777" w:rsidR="00C90528" w:rsidRPr="00EB02AA" w:rsidRDefault="00C90528" w:rsidP="008374EE">
          <w:pPr>
            <w:pStyle w:val="Sidehoved"/>
            <w:ind w:left="0"/>
            <w:rPr>
              <w:rFonts w:ascii="Roboto Light" w:hAnsi="Roboto Light"/>
              <w:b/>
              <w:sz w:val="16"/>
              <w:szCs w:val="16"/>
            </w:rPr>
          </w:pPr>
          <w:proofErr w:type="spellStart"/>
          <w:r w:rsidRPr="00EB02AA">
            <w:rPr>
              <w:rFonts w:ascii="Roboto Light" w:hAnsi="Roboto Light"/>
              <w:b/>
              <w:sz w:val="16"/>
              <w:szCs w:val="16"/>
            </w:rPr>
            <w:t>Init</w:t>
          </w:r>
          <w:proofErr w:type="spellEnd"/>
        </w:p>
      </w:tc>
      <w:tc>
        <w:tcPr>
          <w:tcW w:w="747" w:type="dxa"/>
          <w:shd w:val="clear" w:color="auto" w:fill="8DB3E2" w:themeFill="text2" w:themeFillTint="66"/>
        </w:tcPr>
        <w:p w14:paraId="7AD059EC" w14:textId="77777777" w:rsidR="00C90528" w:rsidRPr="00EB02AA" w:rsidRDefault="00C90528" w:rsidP="008374EE">
          <w:pPr>
            <w:pStyle w:val="Sidehoved"/>
            <w:ind w:left="0"/>
            <w:jc w:val="center"/>
            <w:rPr>
              <w:rFonts w:ascii="Roboto Light" w:hAnsi="Roboto Light"/>
              <w:b/>
              <w:sz w:val="16"/>
              <w:szCs w:val="16"/>
            </w:rPr>
          </w:pPr>
          <w:r w:rsidRPr="00EB02AA">
            <w:rPr>
              <w:rFonts w:ascii="Roboto Light" w:hAnsi="Roboto Light"/>
              <w:b/>
              <w:sz w:val="16"/>
              <w:szCs w:val="16"/>
            </w:rPr>
            <w:t>Version</w:t>
          </w:r>
        </w:p>
      </w:tc>
    </w:tr>
    <w:tr w:rsidR="00C90528" w:rsidRPr="00EB02AA" w14:paraId="0CB7DEAA" w14:textId="77777777" w:rsidTr="000F23C7">
      <w:tc>
        <w:tcPr>
          <w:tcW w:w="1386" w:type="dxa"/>
          <w:vMerge/>
        </w:tcPr>
        <w:p w14:paraId="4A495EA7" w14:textId="77777777" w:rsidR="00C90528" w:rsidRPr="00EB02AA" w:rsidRDefault="00C90528" w:rsidP="00717FB0">
          <w:pPr>
            <w:pStyle w:val="Sidehoved"/>
            <w:rPr>
              <w:rFonts w:ascii="Roboto Light" w:hAnsi="Roboto Light"/>
            </w:rPr>
          </w:pPr>
        </w:p>
      </w:tc>
      <w:tc>
        <w:tcPr>
          <w:tcW w:w="1870" w:type="dxa"/>
        </w:tcPr>
        <w:p w14:paraId="7BC113FE" w14:textId="77777777" w:rsidR="00C90528" w:rsidRPr="00EB02AA" w:rsidRDefault="00C90528" w:rsidP="002706CC">
          <w:pPr>
            <w:pStyle w:val="Sidehoved"/>
            <w:ind w:left="0"/>
            <w:rPr>
              <w:rFonts w:ascii="Roboto Light" w:hAnsi="Roboto Light"/>
              <w:sz w:val="16"/>
              <w:szCs w:val="16"/>
            </w:rPr>
          </w:pPr>
          <w:r w:rsidRPr="00EB02AA">
            <w:rPr>
              <w:rFonts w:ascii="Roboto Light" w:hAnsi="Roboto Light"/>
              <w:sz w:val="16"/>
              <w:szCs w:val="16"/>
            </w:rPr>
            <w:t>7. Gennemførelse af en test session</w:t>
          </w:r>
        </w:p>
      </w:tc>
      <w:tc>
        <w:tcPr>
          <w:tcW w:w="3226" w:type="dxa"/>
        </w:tcPr>
        <w:p w14:paraId="3928E39F" w14:textId="2ADDAEE6" w:rsidR="00C90528" w:rsidRPr="008A73F7" w:rsidRDefault="000F23C7" w:rsidP="002706CC">
          <w:pPr>
            <w:pStyle w:val="Sidehoved"/>
            <w:ind w:left="0"/>
            <w:rPr>
              <w:rFonts w:ascii="Roboto Light" w:hAnsi="Roboto Light"/>
              <w:sz w:val="16"/>
              <w:szCs w:val="16"/>
            </w:rPr>
          </w:pPr>
          <w:r w:rsidRPr="000F23C7">
            <w:rPr>
              <w:rFonts w:ascii="Roboto Light" w:hAnsi="Roboto Light"/>
              <w:sz w:val="16"/>
              <w:szCs w:val="16"/>
            </w:rPr>
            <w:t xml:space="preserve">SOP-7.3-Generelle principper for MedCom test og </w:t>
          </w:r>
          <w:proofErr w:type="spellStart"/>
          <w:r w:rsidRPr="000F23C7">
            <w:rPr>
              <w:rFonts w:ascii="Roboto Light" w:hAnsi="Roboto Light"/>
              <w:sz w:val="16"/>
              <w:szCs w:val="16"/>
            </w:rPr>
            <w:t>certificering_godkendelse</w:t>
          </w:r>
          <w:proofErr w:type="spellEnd"/>
        </w:p>
      </w:tc>
      <w:tc>
        <w:tcPr>
          <w:tcW w:w="550" w:type="dxa"/>
        </w:tcPr>
        <w:p w14:paraId="70B11769" w14:textId="77777777" w:rsidR="00C90528" w:rsidRPr="00913EE6" w:rsidRDefault="00C90528" w:rsidP="00513291">
          <w:pPr>
            <w:pStyle w:val="Sidehoved"/>
            <w:ind w:left="0"/>
            <w:rPr>
              <w:rFonts w:ascii="Roboto Light" w:hAnsi="Roboto Light"/>
              <w:sz w:val="16"/>
              <w:szCs w:val="16"/>
            </w:rPr>
          </w:pPr>
          <w:r w:rsidRPr="00913EE6">
            <w:rPr>
              <w:rFonts w:ascii="Roboto Light" w:hAnsi="Roboto Light"/>
              <w:sz w:val="16"/>
              <w:szCs w:val="16"/>
            </w:rPr>
            <w:t>TPL</w:t>
          </w:r>
        </w:p>
      </w:tc>
      <w:tc>
        <w:tcPr>
          <w:tcW w:w="747" w:type="dxa"/>
        </w:tcPr>
        <w:p w14:paraId="54DC1061" w14:textId="6769048F" w:rsidR="00C90528" w:rsidRPr="00913EE6" w:rsidRDefault="00C74139" w:rsidP="005634B2">
          <w:pPr>
            <w:pStyle w:val="Sidehoved"/>
            <w:ind w:left="0"/>
            <w:jc w:val="center"/>
            <w:rPr>
              <w:rFonts w:ascii="Roboto Light" w:hAnsi="Roboto Light"/>
              <w:sz w:val="16"/>
              <w:szCs w:val="16"/>
            </w:rPr>
          </w:pPr>
          <w:r>
            <w:rPr>
              <w:rFonts w:ascii="Roboto Light" w:hAnsi="Roboto Light"/>
              <w:sz w:val="16"/>
              <w:szCs w:val="16"/>
            </w:rPr>
            <w:t>1</w:t>
          </w:r>
          <w:r w:rsidR="00C90528" w:rsidRPr="00913EE6">
            <w:rPr>
              <w:rFonts w:ascii="Roboto Light" w:hAnsi="Roboto Light"/>
              <w:sz w:val="16"/>
              <w:szCs w:val="16"/>
            </w:rPr>
            <w:t>.</w:t>
          </w:r>
          <w:r w:rsidR="00C90528">
            <w:rPr>
              <w:rFonts w:ascii="Roboto Light" w:hAnsi="Roboto Light"/>
              <w:sz w:val="16"/>
              <w:szCs w:val="16"/>
            </w:rPr>
            <w:t>0</w:t>
          </w:r>
        </w:p>
      </w:tc>
    </w:tr>
  </w:tbl>
  <w:p w14:paraId="04E5E944" w14:textId="77777777" w:rsidR="00802013" w:rsidRPr="00EB02AA" w:rsidRDefault="00802013" w:rsidP="00A93E87">
    <w:pPr>
      <w:pStyle w:val="Sidehoved"/>
      <w:rPr>
        <w:rFonts w:ascii="Roboto Light" w:hAnsi="Roboto Ligh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A542B" w14:textId="77777777" w:rsidR="00802013" w:rsidRDefault="00000000">
    <w:pPr>
      <w:pStyle w:val="Sidehoved"/>
    </w:pPr>
    <w:r>
      <w:rPr>
        <w:noProof/>
      </w:rPr>
      <w:pict w14:anchorId="24EBE25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5242" o:spid="_x0000_s1034" type="#_x0000_t136" style="position:absolute;left:0;text-align:left;margin-left:0;margin-top:0;width:428.25pt;height:171.3pt;rotation:315;z-index:-251651072;mso-position-horizontal:center;mso-position-horizontal-relative:margin;mso-position-vertical:center;mso-position-vertical-relative:margin" o:allowincell="f" fillcolor="silver" stroked="f">
          <v:fill opacity=".5"/>
          <v:textpath style="font-family:&quot;Tahoma&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B3633"/>
    <w:multiLevelType w:val="hybridMultilevel"/>
    <w:tmpl w:val="4ED6D8E8"/>
    <w:lvl w:ilvl="0" w:tplc="6DB65708">
      <w:start w:val="1"/>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021A50DE"/>
    <w:multiLevelType w:val="hybridMultilevel"/>
    <w:tmpl w:val="3A6CAA5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05C91250"/>
    <w:multiLevelType w:val="hybridMultilevel"/>
    <w:tmpl w:val="DA3CC4A4"/>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0AA62168"/>
    <w:multiLevelType w:val="multilevel"/>
    <w:tmpl w:val="86D2ABC6"/>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 w15:restartNumberingAfterBreak="0">
    <w:nsid w:val="111C1F73"/>
    <w:multiLevelType w:val="hybridMultilevel"/>
    <w:tmpl w:val="06044726"/>
    <w:lvl w:ilvl="0" w:tplc="D6ECDC0C">
      <w:start w:val="1"/>
      <w:numFmt w:val="bullet"/>
      <w:lvlText w:val=""/>
      <w:lvlJc w:val="left"/>
      <w:pPr>
        <w:ind w:left="2048" w:hanging="360"/>
      </w:pPr>
      <w:rPr>
        <w:rFonts w:ascii="Symbol" w:hAnsi="Symbol" w:hint="default"/>
        <w:color w:val="auto"/>
      </w:rPr>
    </w:lvl>
    <w:lvl w:ilvl="1" w:tplc="04060003" w:tentative="1">
      <w:start w:val="1"/>
      <w:numFmt w:val="bullet"/>
      <w:lvlText w:val="o"/>
      <w:lvlJc w:val="left"/>
      <w:pPr>
        <w:ind w:left="2768" w:hanging="360"/>
      </w:pPr>
      <w:rPr>
        <w:rFonts w:ascii="Courier New" w:hAnsi="Courier New" w:cs="Courier New" w:hint="default"/>
      </w:rPr>
    </w:lvl>
    <w:lvl w:ilvl="2" w:tplc="04060005" w:tentative="1">
      <w:start w:val="1"/>
      <w:numFmt w:val="bullet"/>
      <w:lvlText w:val=""/>
      <w:lvlJc w:val="left"/>
      <w:pPr>
        <w:ind w:left="3488" w:hanging="360"/>
      </w:pPr>
      <w:rPr>
        <w:rFonts w:ascii="Wingdings" w:hAnsi="Wingdings" w:hint="default"/>
      </w:rPr>
    </w:lvl>
    <w:lvl w:ilvl="3" w:tplc="04060001" w:tentative="1">
      <w:start w:val="1"/>
      <w:numFmt w:val="bullet"/>
      <w:lvlText w:val=""/>
      <w:lvlJc w:val="left"/>
      <w:pPr>
        <w:ind w:left="4208" w:hanging="360"/>
      </w:pPr>
      <w:rPr>
        <w:rFonts w:ascii="Symbol" w:hAnsi="Symbol" w:hint="default"/>
      </w:rPr>
    </w:lvl>
    <w:lvl w:ilvl="4" w:tplc="04060003" w:tentative="1">
      <w:start w:val="1"/>
      <w:numFmt w:val="bullet"/>
      <w:lvlText w:val="o"/>
      <w:lvlJc w:val="left"/>
      <w:pPr>
        <w:ind w:left="4928" w:hanging="360"/>
      </w:pPr>
      <w:rPr>
        <w:rFonts w:ascii="Courier New" w:hAnsi="Courier New" w:cs="Courier New" w:hint="default"/>
      </w:rPr>
    </w:lvl>
    <w:lvl w:ilvl="5" w:tplc="04060005" w:tentative="1">
      <w:start w:val="1"/>
      <w:numFmt w:val="bullet"/>
      <w:lvlText w:val=""/>
      <w:lvlJc w:val="left"/>
      <w:pPr>
        <w:ind w:left="5648" w:hanging="360"/>
      </w:pPr>
      <w:rPr>
        <w:rFonts w:ascii="Wingdings" w:hAnsi="Wingdings" w:hint="default"/>
      </w:rPr>
    </w:lvl>
    <w:lvl w:ilvl="6" w:tplc="04060001" w:tentative="1">
      <w:start w:val="1"/>
      <w:numFmt w:val="bullet"/>
      <w:lvlText w:val=""/>
      <w:lvlJc w:val="left"/>
      <w:pPr>
        <w:ind w:left="6368" w:hanging="360"/>
      </w:pPr>
      <w:rPr>
        <w:rFonts w:ascii="Symbol" w:hAnsi="Symbol" w:hint="default"/>
      </w:rPr>
    </w:lvl>
    <w:lvl w:ilvl="7" w:tplc="04060003" w:tentative="1">
      <w:start w:val="1"/>
      <w:numFmt w:val="bullet"/>
      <w:lvlText w:val="o"/>
      <w:lvlJc w:val="left"/>
      <w:pPr>
        <w:ind w:left="7088" w:hanging="360"/>
      </w:pPr>
      <w:rPr>
        <w:rFonts w:ascii="Courier New" w:hAnsi="Courier New" w:cs="Courier New" w:hint="default"/>
      </w:rPr>
    </w:lvl>
    <w:lvl w:ilvl="8" w:tplc="04060005" w:tentative="1">
      <w:start w:val="1"/>
      <w:numFmt w:val="bullet"/>
      <w:lvlText w:val=""/>
      <w:lvlJc w:val="left"/>
      <w:pPr>
        <w:ind w:left="7808" w:hanging="360"/>
      </w:pPr>
      <w:rPr>
        <w:rFonts w:ascii="Wingdings" w:hAnsi="Wingdings" w:hint="default"/>
      </w:rPr>
    </w:lvl>
  </w:abstractNum>
  <w:abstractNum w:abstractNumId="5" w15:restartNumberingAfterBreak="0">
    <w:nsid w:val="129A5815"/>
    <w:multiLevelType w:val="hybridMultilevel"/>
    <w:tmpl w:val="B5B0BEF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137B0B59"/>
    <w:multiLevelType w:val="hybridMultilevel"/>
    <w:tmpl w:val="EB8A9A80"/>
    <w:lvl w:ilvl="0" w:tplc="04060001">
      <w:start w:val="1"/>
      <w:numFmt w:val="bullet"/>
      <w:lvlText w:val=""/>
      <w:lvlJc w:val="left"/>
      <w:pPr>
        <w:ind w:left="774" w:hanging="360"/>
      </w:pPr>
      <w:rPr>
        <w:rFonts w:ascii="Symbol" w:hAnsi="Symbol" w:hint="default"/>
      </w:rPr>
    </w:lvl>
    <w:lvl w:ilvl="1" w:tplc="04060003">
      <w:start w:val="1"/>
      <w:numFmt w:val="bullet"/>
      <w:lvlText w:val="o"/>
      <w:lvlJc w:val="left"/>
      <w:pPr>
        <w:ind w:left="1494" w:hanging="360"/>
      </w:pPr>
      <w:rPr>
        <w:rFonts w:ascii="Courier New" w:hAnsi="Courier New" w:cs="Courier New" w:hint="default"/>
      </w:rPr>
    </w:lvl>
    <w:lvl w:ilvl="2" w:tplc="04060005">
      <w:start w:val="1"/>
      <w:numFmt w:val="bullet"/>
      <w:lvlText w:val=""/>
      <w:lvlJc w:val="left"/>
      <w:pPr>
        <w:ind w:left="2214" w:hanging="360"/>
      </w:pPr>
      <w:rPr>
        <w:rFonts w:ascii="Wingdings" w:hAnsi="Wingdings" w:hint="default"/>
      </w:rPr>
    </w:lvl>
    <w:lvl w:ilvl="3" w:tplc="04060001" w:tentative="1">
      <w:start w:val="1"/>
      <w:numFmt w:val="bullet"/>
      <w:lvlText w:val=""/>
      <w:lvlJc w:val="left"/>
      <w:pPr>
        <w:ind w:left="2934" w:hanging="360"/>
      </w:pPr>
      <w:rPr>
        <w:rFonts w:ascii="Symbol" w:hAnsi="Symbol" w:hint="default"/>
      </w:rPr>
    </w:lvl>
    <w:lvl w:ilvl="4" w:tplc="04060003" w:tentative="1">
      <w:start w:val="1"/>
      <w:numFmt w:val="bullet"/>
      <w:lvlText w:val="o"/>
      <w:lvlJc w:val="left"/>
      <w:pPr>
        <w:ind w:left="3654" w:hanging="360"/>
      </w:pPr>
      <w:rPr>
        <w:rFonts w:ascii="Courier New" w:hAnsi="Courier New" w:cs="Courier New" w:hint="default"/>
      </w:rPr>
    </w:lvl>
    <w:lvl w:ilvl="5" w:tplc="04060005" w:tentative="1">
      <w:start w:val="1"/>
      <w:numFmt w:val="bullet"/>
      <w:lvlText w:val=""/>
      <w:lvlJc w:val="left"/>
      <w:pPr>
        <w:ind w:left="4374" w:hanging="360"/>
      </w:pPr>
      <w:rPr>
        <w:rFonts w:ascii="Wingdings" w:hAnsi="Wingdings" w:hint="default"/>
      </w:rPr>
    </w:lvl>
    <w:lvl w:ilvl="6" w:tplc="04060001" w:tentative="1">
      <w:start w:val="1"/>
      <w:numFmt w:val="bullet"/>
      <w:lvlText w:val=""/>
      <w:lvlJc w:val="left"/>
      <w:pPr>
        <w:ind w:left="5094" w:hanging="360"/>
      </w:pPr>
      <w:rPr>
        <w:rFonts w:ascii="Symbol" w:hAnsi="Symbol" w:hint="default"/>
      </w:rPr>
    </w:lvl>
    <w:lvl w:ilvl="7" w:tplc="04060003" w:tentative="1">
      <w:start w:val="1"/>
      <w:numFmt w:val="bullet"/>
      <w:lvlText w:val="o"/>
      <w:lvlJc w:val="left"/>
      <w:pPr>
        <w:ind w:left="5814" w:hanging="360"/>
      </w:pPr>
      <w:rPr>
        <w:rFonts w:ascii="Courier New" w:hAnsi="Courier New" w:cs="Courier New" w:hint="default"/>
      </w:rPr>
    </w:lvl>
    <w:lvl w:ilvl="8" w:tplc="04060005" w:tentative="1">
      <w:start w:val="1"/>
      <w:numFmt w:val="bullet"/>
      <w:lvlText w:val=""/>
      <w:lvlJc w:val="left"/>
      <w:pPr>
        <w:ind w:left="6534" w:hanging="360"/>
      </w:pPr>
      <w:rPr>
        <w:rFonts w:ascii="Wingdings" w:hAnsi="Wingdings" w:hint="default"/>
      </w:rPr>
    </w:lvl>
  </w:abstractNum>
  <w:abstractNum w:abstractNumId="7" w15:restartNumberingAfterBreak="0">
    <w:nsid w:val="1542284A"/>
    <w:multiLevelType w:val="hybridMultilevel"/>
    <w:tmpl w:val="ABDED320"/>
    <w:lvl w:ilvl="0" w:tplc="04060001">
      <w:start w:val="1"/>
      <w:numFmt w:val="bullet"/>
      <w:lvlText w:val=""/>
      <w:lvlJc w:val="left"/>
      <w:pPr>
        <w:ind w:left="1996" w:hanging="360"/>
      </w:pPr>
      <w:rPr>
        <w:rFonts w:ascii="Symbol" w:hAnsi="Symbol" w:hint="default"/>
      </w:rPr>
    </w:lvl>
    <w:lvl w:ilvl="1" w:tplc="04060003" w:tentative="1">
      <w:start w:val="1"/>
      <w:numFmt w:val="bullet"/>
      <w:lvlText w:val="o"/>
      <w:lvlJc w:val="left"/>
      <w:pPr>
        <w:ind w:left="2716" w:hanging="360"/>
      </w:pPr>
      <w:rPr>
        <w:rFonts w:ascii="Courier New" w:hAnsi="Courier New" w:cs="Courier New" w:hint="default"/>
      </w:rPr>
    </w:lvl>
    <w:lvl w:ilvl="2" w:tplc="04060005" w:tentative="1">
      <w:start w:val="1"/>
      <w:numFmt w:val="bullet"/>
      <w:lvlText w:val=""/>
      <w:lvlJc w:val="left"/>
      <w:pPr>
        <w:ind w:left="3436" w:hanging="360"/>
      </w:pPr>
      <w:rPr>
        <w:rFonts w:ascii="Wingdings" w:hAnsi="Wingdings" w:hint="default"/>
      </w:rPr>
    </w:lvl>
    <w:lvl w:ilvl="3" w:tplc="04060001" w:tentative="1">
      <w:start w:val="1"/>
      <w:numFmt w:val="bullet"/>
      <w:lvlText w:val=""/>
      <w:lvlJc w:val="left"/>
      <w:pPr>
        <w:ind w:left="4156" w:hanging="360"/>
      </w:pPr>
      <w:rPr>
        <w:rFonts w:ascii="Symbol" w:hAnsi="Symbol" w:hint="default"/>
      </w:rPr>
    </w:lvl>
    <w:lvl w:ilvl="4" w:tplc="04060003" w:tentative="1">
      <w:start w:val="1"/>
      <w:numFmt w:val="bullet"/>
      <w:lvlText w:val="o"/>
      <w:lvlJc w:val="left"/>
      <w:pPr>
        <w:ind w:left="4876" w:hanging="360"/>
      </w:pPr>
      <w:rPr>
        <w:rFonts w:ascii="Courier New" w:hAnsi="Courier New" w:cs="Courier New" w:hint="default"/>
      </w:rPr>
    </w:lvl>
    <w:lvl w:ilvl="5" w:tplc="04060005" w:tentative="1">
      <w:start w:val="1"/>
      <w:numFmt w:val="bullet"/>
      <w:lvlText w:val=""/>
      <w:lvlJc w:val="left"/>
      <w:pPr>
        <w:ind w:left="5596" w:hanging="360"/>
      </w:pPr>
      <w:rPr>
        <w:rFonts w:ascii="Wingdings" w:hAnsi="Wingdings" w:hint="default"/>
      </w:rPr>
    </w:lvl>
    <w:lvl w:ilvl="6" w:tplc="04060001" w:tentative="1">
      <w:start w:val="1"/>
      <w:numFmt w:val="bullet"/>
      <w:lvlText w:val=""/>
      <w:lvlJc w:val="left"/>
      <w:pPr>
        <w:ind w:left="6316" w:hanging="360"/>
      </w:pPr>
      <w:rPr>
        <w:rFonts w:ascii="Symbol" w:hAnsi="Symbol" w:hint="default"/>
      </w:rPr>
    </w:lvl>
    <w:lvl w:ilvl="7" w:tplc="04060003" w:tentative="1">
      <w:start w:val="1"/>
      <w:numFmt w:val="bullet"/>
      <w:lvlText w:val="o"/>
      <w:lvlJc w:val="left"/>
      <w:pPr>
        <w:ind w:left="7036" w:hanging="360"/>
      </w:pPr>
      <w:rPr>
        <w:rFonts w:ascii="Courier New" w:hAnsi="Courier New" w:cs="Courier New" w:hint="default"/>
      </w:rPr>
    </w:lvl>
    <w:lvl w:ilvl="8" w:tplc="04060005" w:tentative="1">
      <w:start w:val="1"/>
      <w:numFmt w:val="bullet"/>
      <w:lvlText w:val=""/>
      <w:lvlJc w:val="left"/>
      <w:pPr>
        <w:ind w:left="7756" w:hanging="360"/>
      </w:pPr>
      <w:rPr>
        <w:rFonts w:ascii="Wingdings" w:hAnsi="Wingdings" w:hint="default"/>
      </w:rPr>
    </w:lvl>
  </w:abstractNum>
  <w:abstractNum w:abstractNumId="8" w15:restartNumberingAfterBreak="0">
    <w:nsid w:val="15C15034"/>
    <w:multiLevelType w:val="hybridMultilevel"/>
    <w:tmpl w:val="20560E2E"/>
    <w:lvl w:ilvl="0" w:tplc="04060001">
      <w:start w:val="1"/>
      <w:numFmt w:val="bullet"/>
      <w:lvlText w:val=""/>
      <w:lvlJc w:val="left"/>
      <w:pPr>
        <w:ind w:left="774" w:hanging="360"/>
      </w:pPr>
      <w:rPr>
        <w:rFonts w:ascii="Symbol" w:hAnsi="Symbol" w:hint="default"/>
      </w:rPr>
    </w:lvl>
    <w:lvl w:ilvl="1" w:tplc="04060003" w:tentative="1">
      <w:start w:val="1"/>
      <w:numFmt w:val="bullet"/>
      <w:lvlText w:val="o"/>
      <w:lvlJc w:val="left"/>
      <w:pPr>
        <w:ind w:left="1494" w:hanging="360"/>
      </w:pPr>
      <w:rPr>
        <w:rFonts w:ascii="Courier New" w:hAnsi="Courier New" w:cs="Courier New" w:hint="default"/>
      </w:rPr>
    </w:lvl>
    <w:lvl w:ilvl="2" w:tplc="04060005" w:tentative="1">
      <w:start w:val="1"/>
      <w:numFmt w:val="bullet"/>
      <w:lvlText w:val=""/>
      <w:lvlJc w:val="left"/>
      <w:pPr>
        <w:ind w:left="2214" w:hanging="360"/>
      </w:pPr>
      <w:rPr>
        <w:rFonts w:ascii="Wingdings" w:hAnsi="Wingdings" w:hint="default"/>
      </w:rPr>
    </w:lvl>
    <w:lvl w:ilvl="3" w:tplc="04060001" w:tentative="1">
      <w:start w:val="1"/>
      <w:numFmt w:val="bullet"/>
      <w:lvlText w:val=""/>
      <w:lvlJc w:val="left"/>
      <w:pPr>
        <w:ind w:left="2934" w:hanging="360"/>
      </w:pPr>
      <w:rPr>
        <w:rFonts w:ascii="Symbol" w:hAnsi="Symbol" w:hint="default"/>
      </w:rPr>
    </w:lvl>
    <w:lvl w:ilvl="4" w:tplc="04060003" w:tentative="1">
      <w:start w:val="1"/>
      <w:numFmt w:val="bullet"/>
      <w:lvlText w:val="o"/>
      <w:lvlJc w:val="left"/>
      <w:pPr>
        <w:ind w:left="3654" w:hanging="360"/>
      </w:pPr>
      <w:rPr>
        <w:rFonts w:ascii="Courier New" w:hAnsi="Courier New" w:cs="Courier New" w:hint="default"/>
      </w:rPr>
    </w:lvl>
    <w:lvl w:ilvl="5" w:tplc="04060005" w:tentative="1">
      <w:start w:val="1"/>
      <w:numFmt w:val="bullet"/>
      <w:lvlText w:val=""/>
      <w:lvlJc w:val="left"/>
      <w:pPr>
        <w:ind w:left="4374" w:hanging="360"/>
      </w:pPr>
      <w:rPr>
        <w:rFonts w:ascii="Wingdings" w:hAnsi="Wingdings" w:hint="default"/>
      </w:rPr>
    </w:lvl>
    <w:lvl w:ilvl="6" w:tplc="04060001" w:tentative="1">
      <w:start w:val="1"/>
      <w:numFmt w:val="bullet"/>
      <w:lvlText w:val=""/>
      <w:lvlJc w:val="left"/>
      <w:pPr>
        <w:ind w:left="5094" w:hanging="360"/>
      </w:pPr>
      <w:rPr>
        <w:rFonts w:ascii="Symbol" w:hAnsi="Symbol" w:hint="default"/>
      </w:rPr>
    </w:lvl>
    <w:lvl w:ilvl="7" w:tplc="04060003" w:tentative="1">
      <w:start w:val="1"/>
      <w:numFmt w:val="bullet"/>
      <w:lvlText w:val="o"/>
      <w:lvlJc w:val="left"/>
      <w:pPr>
        <w:ind w:left="5814" w:hanging="360"/>
      </w:pPr>
      <w:rPr>
        <w:rFonts w:ascii="Courier New" w:hAnsi="Courier New" w:cs="Courier New" w:hint="default"/>
      </w:rPr>
    </w:lvl>
    <w:lvl w:ilvl="8" w:tplc="04060005" w:tentative="1">
      <w:start w:val="1"/>
      <w:numFmt w:val="bullet"/>
      <w:lvlText w:val=""/>
      <w:lvlJc w:val="left"/>
      <w:pPr>
        <w:ind w:left="6534" w:hanging="360"/>
      </w:pPr>
      <w:rPr>
        <w:rFonts w:ascii="Wingdings" w:hAnsi="Wingdings" w:hint="default"/>
      </w:rPr>
    </w:lvl>
  </w:abstractNum>
  <w:abstractNum w:abstractNumId="9" w15:restartNumberingAfterBreak="0">
    <w:nsid w:val="16DC1C3E"/>
    <w:multiLevelType w:val="hybridMultilevel"/>
    <w:tmpl w:val="65D28308"/>
    <w:lvl w:ilvl="0" w:tplc="FA705904">
      <w:numFmt w:val="bullet"/>
      <w:lvlText w:val="-"/>
      <w:lvlJc w:val="left"/>
      <w:pPr>
        <w:ind w:left="1636" w:hanging="360"/>
      </w:pPr>
      <w:rPr>
        <w:rFonts w:ascii="Roboto Light" w:eastAsia="Times New Roman" w:hAnsi="Roboto Light" w:cs="Times New Roman" w:hint="default"/>
      </w:rPr>
    </w:lvl>
    <w:lvl w:ilvl="1" w:tplc="04060003" w:tentative="1">
      <w:start w:val="1"/>
      <w:numFmt w:val="bullet"/>
      <w:lvlText w:val="o"/>
      <w:lvlJc w:val="left"/>
      <w:pPr>
        <w:ind w:left="2356" w:hanging="360"/>
      </w:pPr>
      <w:rPr>
        <w:rFonts w:ascii="Courier New" w:hAnsi="Courier New" w:cs="Courier New" w:hint="default"/>
      </w:rPr>
    </w:lvl>
    <w:lvl w:ilvl="2" w:tplc="04060005" w:tentative="1">
      <w:start w:val="1"/>
      <w:numFmt w:val="bullet"/>
      <w:lvlText w:val=""/>
      <w:lvlJc w:val="left"/>
      <w:pPr>
        <w:ind w:left="3076" w:hanging="360"/>
      </w:pPr>
      <w:rPr>
        <w:rFonts w:ascii="Wingdings" w:hAnsi="Wingdings" w:hint="default"/>
      </w:rPr>
    </w:lvl>
    <w:lvl w:ilvl="3" w:tplc="04060001" w:tentative="1">
      <w:start w:val="1"/>
      <w:numFmt w:val="bullet"/>
      <w:lvlText w:val=""/>
      <w:lvlJc w:val="left"/>
      <w:pPr>
        <w:ind w:left="3796" w:hanging="360"/>
      </w:pPr>
      <w:rPr>
        <w:rFonts w:ascii="Symbol" w:hAnsi="Symbol" w:hint="default"/>
      </w:rPr>
    </w:lvl>
    <w:lvl w:ilvl="4" w:tplc="04060003" w:tentative="1">
      <w:start w:val="1"/>
      <w:numFmt w:val="bullet"/>
      <w:lvlText w:val="o"/>
      <w:lvlJc w:val="left"/>
      <w:pPr>
        <w:ind w:left="4516" w:hanging="360"/>
      </w:pPr>
      <w:rPr>
        <w:rFonts w:ascii="Courier New" w:hAnsi="Courier New" w:cs="Courier New" w:hint="default"/>
      </w:rPr>
    </w:lvl>
    <w:lvl w:ilvl="5" w:tplc="04060005" w:tentative="1">
      <w:start w:val="1"/>
      <w:numFmt w:val="bullet"/>
      <w:lvlText w:val=""/>
      <w:lvlJc w:val="left"/>
      <w:pPr>
        <w:ind w:left="5236" w:hanging="360"/>
      </w:pPr>
      <w:rPr>
        <w:rFonts w:ascii="Wingdings" w:hAnsi="Wingdings" w:hint="default"/>
      </w:rPr>
    </w:lvl>
    <w:lvl w:ilvl="6" w:tplc="04060001" w:tentative="1">
      <w:start w:val="1"/>
      <w:numFmt w:val="bullet"/>
      <w:lvlText w:val=""/>
      <w:lvlJc w:val="left"/>
      <w:pPr>
        <w:ind w:left="5956" w:hanging="360"/>
      </w:pPr>
      <w:rPr>
        <w:rFonts w:ascii="Symbol" w:hAnsi="Symbol" w:hint="default"/>
      </w:rPr>
    </w:lvl>
    <w:lvl w:ilvl="7" w:tplc="04060003" w:tentative="1">
      <w:start w:val="1"/>
      <w:numFmt w:val="bullet"/>
      <w:lvlText w:val="o"/>
      <w:lvlJc w:val="left"/>
      <w:pPr>
        <w:ind w:left="6676" w:hanging="360"/>
      </w:pPr>
      <w:rPr>
        <w:rFonts w:ascii="Courier New" w:hAnsi="Courier New" w:cs="Courier New" w:hint="default"/>
      </w:rPr>
    </w:lvl>
    <w:lvl w:ilvl="8" w:tplc="04060005" w:tentative="1">
      <w:start w:val="1"/>
      <w:numFmt w:val="bullet"/>
      <w:lvlText w:val=""/>
      <w:lvlJc w:val="left"/>
      <w:pPr>
        <w:ind w:left="7396" w:hanging="360"/>
      </w:pPr>
      <w:rPr>
        <w:rFonts w:ascii="Wingdings" w:hAnsi="Wingdings" w:hint="default"/>
      </w:rPr>
    </w:lvl>
  </w:abstractNum>
  <w:abstractNum w:abstractNumId="10" w15:restartNumberingAfterBreak="0">
    <w:nsid w:val="17566E21"/>
    <w:multiLevelType w:val="hybridMultilevel"/>
    <w:tmpl w:val="93C6A8B2"/>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1" w15:restartNumberingAfterBreak="0">
    <w:nsid w:val="1920052A"/>
    <w:multiLevelType w:val="hybridMultilevel"/>
    <w:tmpl w:val="92C64464"/>
    <w:lvl w:ilvl="0" w:tplc="04060001">
      <w:start w:val="1"/>
      <w:numFmt w:val="bullet"/>
      <w:lvlText w:val=""/>
      <w:lvlJc w:val="left"/>
      <w:pPr>
        <w:ind w:left="1996" w:hanging="360"/>
      </w:pPr>
      <w:rPr>
        <w:rFonts w:ascii="Symbol" w:hAnsi="Symbol" w:hint="default"/>
      </w:rPr>
    </w:lvl>
    <w:lvl w:ilvl="1" w:tplc="04060003" w:tentative="1">
      <w:start w:val="1"/>
      <w:numFmt w:val="bullet"/>
      <w:lvlText w:val="o"/>
      <w:lvlJc w:val="left"/>
      <w:pPr>
        <w:ind w:left="2716" w:hanging="360"/>
      </w:pPr>
      <w:rPr>
        <w:rFonts w:ascii="Courier New" w:hAnsi="Courier New" w:cs="Courier New" w:hint="default"/>
      </w:rPr>
    </w:lvl>
    <w:lvl w:ilvl="2" w:tplc="04060005" w:tentative="1">
      <w:start w:val="1"/>
      <w:numFmt w:val="bullet"/>
      <w:lvlText w:val=""/>
      <w:lvlJc w:val="left"/>
      <w:pPr>
        <w:ind w:left="3436" w:hanging="360"/>
      </w:pPr>
      <w:rPr>
        <w:rFonts w:ascii="Wingdings" w:hAnsi="Wingdings" w:hint="default"/>
      </w:rPr>
    </w:lvl>
    <w:lvl w:ilvl="3" w:tplc="04060001" w:tentative="1">
      <w:start w:val="1"/>
      <w:numFmt w:val="bullet"/>
      <w:lvlText w:val=""/>
      <w:lvlJc w:val="left"/>
      <w:pPr>
        <w:ind w:left="4156" w:hanging="360"/>
      </w:pPr>
      <w:rPr>
        <w:rFonts w:ascii="Symbol" w:hAnsi="Symbol" w:hint="default"/>
      </w:rPr>
    </w:lvl>
    <w:lvl w:ilvl="4" w:tplc="04060003" w:tentative="1">
      <w:start w:val="1"/>
      <w:numFmt w:val="bullet"/>
      <w:lvlText w:val="o"/>
      <w:lvlJc w:val="left"/>
      <w:pPr>
        <w:ind w:left="4876" w:hanging="360"/>
      </w:pPr>
      <w:rPr>
        <w:rFonts w:ascii="Courier New" w:hAnsi="Courier New" w:cs="Courier New" w:hint="default"/>
      </w:rPr>
    </w:lvl>
    <w:lvl w:ilvl="5" w:tplc="04060005" w:tentative="1">
      <w:start w:val="1"/>
      <w:numFmt w:val="bullet"/>
      <w:lvlText w:val=""/>
      <w:lvlJc w:val="left"/>
      <w:pPr>
        <w:ind w:left="5596" w:hanging="360"/>
      </w:pPr>
      <w:rPr>
        <w:rFonts w:ascii="Wingdings" w:hAnsi="Wingdings" w:hint="default"/>
      </w:rPr>
    </w:lvl>
    <w:lvl w:ilvl="6" w:tplc="04060001" w:tentative="1">
      <w:start w:val="1"/>
      <w:numFmt w:val="bullet"/>
      <w:lvlText w:val=""/>
      <w:lvlJc w:val="left"/>
      <w:pPr>
        <w:ind w:left="6316" w:hanging="360"/>
      </w:pPr>
      <w:rPr>
        <w:rFonts w:ascii="Symbol" w:hAnsi="Symbol" w:hint="default"/>
      </w:rPr>
    </w:lvl>
    <w:lvl w:ilvl="7" w:tplc="04060003" w:tentative="1">
      <w:start w:val="1"/>
      <w:numFmt w:val="bullet"/>
      <w:lvlText w:val="o"/>
      <w:lvlJc w:val="left"/>
      <w:pPr>
        <w:ind w:left="7036" w:hanging="360"/>
      </w:pPr>
      <w:rPr>
        <w:rFonts w:ascii="Courier New" w:hAnsi="Courier New" w:cs="Courier New" w:hint="default"/>
      </w:rPr>
    </w:lvl>
    <w:lvl w:ilvl="8" w:tplc="04060005" w:tentative="1">
      <w:start w:val="1"/>
      <w:numFmt w:val="bullet"/>
      <w:lvlText w:val=""/>
      <w:lvlJc w:val="left"/>
      <w:pPr>
        <w:ind w:left="7756" w:hanging="360"/>
      </w:pPr>
      <w:rPr>
        <w:rFonts w:ascii="Wingdings" w:hAnsi="Wingdings" w:hint="default"/>
      </w:rPr>
    </w:lvl>
  </w:abstractNum>
  <w:abstractNum w:abstractNumId="12" w15:restartNumberingAfterBreak="0">
    <w:nsid w:val="19BE373A"/>
    <w:multiLevelType w:val="hybridMultilevel"/>
    <w:tmpl w:val="2714743C"/>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3" w15:restartNumberingAfterBreak="0">
    <w:nsid w:val="1BAD6B03"/>
    <w:multiLevelType w:val="hybridMultilevel"/>
    <w:tmpl w:val="47AC1478"/>
    <w:lvl w:ilvl="0" w:tplc="04060001">
      <w:start w:val="1"/>
      <w:numFmt w:val="bullet"/>
      <w:lvlText w:val=""/>
      <w:lvlJc w:val="left"/>
      <w:pPr>
        <w:ind w:left="1996" w:hanging="360"/>
      </w:pPr>
      <w:rPr>
        <w:rFonts w:ascii="Symbol" w:hAnsi="Symbol" w:hint="default"/>
      </w:rPr>
    </w:lvl>
    <w:lvl w:ilvl="1" w:tplc="04060003" w:tentative="1">
      <w:start w:val="1"/>
      <w:numFmt w:val="bullet"/>
      <w:lvlText w:val="o"/>
      <w:lvlJc w:val="left"/>
      <w:pPr>
        <w:ind w:left="2716" w:hanging="360"/>
      </w:pPr>
      <w:rPr>
        <w:rFonts w:ascii="Courier New" w:hAnsi="Courier New" w:cs="Courier New" w:hint="default"/>
      </w:rPr>
    </w:lvl>
    <w:lvl w:ilvl="2" w:tplc="04060005" w:tentative="1">
      <w:start w:val="1"/>
      <w:numFmt w:val="bullet"/>
      <w:lvlText w:val=""/>
      <w:lvlJc w:val="left"/>
      <w:pPr>
        <w:ind w:left="3436" w:hanging="360"/>
      </w:pPr>
      <w:rPr>
        <w:rFonts w:ascii="Wingdings" w:hAnsi="Wingdings" w:hint="default"/>
      </w:rPr>
    </w:lvl>
    <w:lvl w:ilvl="3" w:tplc="04060001" w:tentative="1">
      <w:start w:val="1"/>
      <w:numFmt w:val="bullet"/>
      <w:lvlText w:val=""/>
      <w:lvlJc w:val="left"/>
      <w:pPr>
        <w:ind w:left="4156" w:hanging="360"/>
      </w:pPr>
      <w:rPr>
        <w:rFonts w:ascii="Symbol" w:hAnsi="Symbol" w:hint="default"/>
      </w:rPr>
    </w:lvl>
    <w:lvl w:ilvl="4" w:tplc="04060003" w:tentative="1">
      <w:start w:val="1"/>
      <w:numFmt w:val="bullet"/>
      <w:lvlText w:val="o"/>
      <w:lvlJc w:val="left"/>
      <w:pPr>
        <w:ind w:left="4876" w:hanging="360"/>
      </w:pPr>
      <w:rPr>
        <w:rFonts w:ascii="Courier New" w:hAnsi="Courier New" w:cs="Courier New" w:hint="default"/>
      </w:rPr>
    </w:lvl>
    <w:lvl w:ilvl="5" w:tplc="04060005" w:tentative="1">
      <w:start w:val="1"/>
      <w:numFmt w:val="bullet"/>
      <w:lvlText w:val=""/>
      <w:lvlJc w:val="left"/>
      <w:pPr>
        <w:ind w:left="5596" w:hanging="360"/>
      </w:pPr>
      <w:rPr>
        <w:rFonts w:ascii="Wingdings" w:hAnsi="Wingdings" w:hint="default"/>
      </w:rPr>
    </w:lvl>
    <w:lvl w:ilvl="6" w:tplc="04060001" w:tentative="1">
      <w:start w:val="1"/>
      <w:numFmt w:val="bullet"/>
      <w:lvlText w:val=""/>
      <w:lvlJc w:val="left"/>
      <w:pPr>
        <w:ind w:left="6316" w:hanging="360"/>
      </w:pPr>
      <w:rPr>
        <w:rFonts w:ascii="Symbol" w:hAnsi="Symbol" w:hint="default"/>
      </w:rPr>
    </w:lvl>
    <w:lvl w:ilvl="7" w:tplc="04060003" w:tentative="1">
      <w:start w:val="1"/>
      <w:numFmt w:val="bullet"/>
      <w:lvlText w:val="o"/>
      <w:lvlJc w:val="left"/>
      <w:pPr>
        <w:ind w:left="7036" w:hanging="360"/>
      </w:pPr>
      <w:rPr>
        <w:rFonts w:ascii="Courier New" w:hAnsi="Courier New" w:cs="Courier New" w:hint="default"/>
      </w:rPr>
    </w:lvl>
    <w:lvl w:ilvl="8" w:tplc="04060005" w:tentative="1">
      <w:start w:val="1"/>
      <w:numFmt w:val="bullet"/>
      <w:lvlText w:val=""/>
      <w:lvlJc w:val="left"/>
      <w:pPr>
        <w:ind w:left="7756" w:hanging="360"/>
      </w:pPr>
      <w:rPr>
        <w:rFonts w:ascii="Wingdings" w:hAnsi="Wingdings" w:hint="default"/>
      </w:rPr>
    </w:lvl>
  </w:abstractNum>
  <w:abstractNum w:abstractNumId="14" w15:restartNumberingAfterBreak="0">
    <w:nsid w:val="224F678D"/>
    <w:multiLevelType w:val="hybridMultilevel"/>
    <w:tmpl w:val="9A227ADA"/>
    <w:lvl w:ilvl="0" w:tplc="A44ED6F8">
      <w:start w:val="2019"/>
      <w:numFmt w:val="bullet"/>
      <w:lvlText w:val="-"/>
      <w:lvlJc w:val="left"/>
      <w:pPr>
        <w:ind w:left="1636" w:hanging="360"/>
      </w:pPr>
      <w:rPr>
        <w:rFonts w:ascii="Roboto Light" w:eastAsia="Times New Roman" w:hAnsi="Roboto Light" w:cs="Times New Roman" w:hint="default"/>
      </w:rPr>
    </w:lvl>
    <w:lvl w:ilvl="1" w:tplc="04060003" w:tentative="1">
      <w:start w:val="1"/>
      <w:numFmt w:val="bullet"/>
      <w:lvlText w:val="o"/>
      <w:lvlJc w:val="left"/>
      <w:pPr>
        <w:ind w:left="2356" w:hanging="360"/>
      </w:pPr>
      <w:rPr>
        <w:rFonts w:ascii="Courier New" w:hAnsi="Courier New" w:cs="Courier New" w:hint="default"/>
      </w:rPr>
    </w:lvl>
    <w:lvl w:ilvl="2" w:tplc="04060005" w:tentative="1">
      <w:start w:val="1"/>
      <w:numFmt w:val="bullet"/>
      <w:lvlText w:val=""/>
      <w:lvlJc w:val="left"/>
      <w:pPr>
        <w:ind w:left="3076" w:hanging="360"/>
      </w:pPr>
      <w:rPr>
        <w:rFonts w:ascii="Wingdings" w:hAnsi="Wingdings" w:hint="default"/>
      </w:rPr>
    </w:lvl>
    <w:lvl w:ilvl="3" w:tplc="04060001" w:tentative="1">
      <w:start w:val="1"/>
      <w:numFmt w:val="bullet"/>
      <w:lvlText w:val=""/>
      <w:lvlJc w:val="left"/>
      <w:pPr>
        <w:ind w:left="3796" w:hanging="360"/>
      </w:pPr>
      <w:rPr>
        <w:rFonts w:ascii="Symbol" w:hAnsi="Symbol" w:hint="default"/>
      </w:rPr>
    </w:lvl>
    <w:lvl w:ilvl="4" w:tplc="04060003" w:tentative="1">
      <w:start w:val="1"/>
      <w:numFmt w:val="bullet"/>
      <w:lvlText w:val="o"/>
      <w:lvlJc w:val="left"/>
      <w:pPr>
        <w:ind w:left="4516" w:hanging="360"/>
      </w:pPr>
      <w:rPr>
        <w:rFonts w:ascii="Courier New" w:hAnsi="Courier New" w:cs="Courier New" w:hint="default"/>
      </w:rPr>
    </w:lvl>
    <w:lvl w:ilvl="5" w:tplc="04060005" w:tentative="1">
      <w:start w:val="1"/>
      <w:numFmt w:val="bullet"/>
      <w:lvlText w:val=""/>
      <w:lvlJc w:val="left"/>
      <w:pPr>
        <w:ind w:left="5236" w:hanging="360"/>
      </w:pPr>
      <w:rPr>
        <w:rFonts w:ascii="Wingdings" w:hAnsi="Wingdings" w:hint="default"/>
      </w:rPr>
    </w:lvl>
    <w:lvl w:ilvl="6" w:tplc="04060001" w:tentative="1">
      <w:start w:val="1"/>
      <w:numFmt w:val="bullet"/>
      <w:lvlText w:val=""/>
      <w:lvlJc w:val="left"/>
      <w:pPr>
        <w:ind w:left="5956" w:hanging="360"/>
      </w:pPr>
      <w:rPr>
        <w:rFonts w:ascii="Symbol" w:hAnsi="Symbol" w:hint="default"/>
      </w:rPr>
    </w:lvl>
    <w:lvl w:ilvl="7" w:tplc="04060003" w:tentative="1">
      <w:start w:val="1"/>
      <w:numFmt w:val="bullet"/>
      <w:lvlText w:val="o"/>
      <w:lvlJc w:val="left"/>
      <w:pPr>
        <w:ind w:left="6676" w:hanging="360"/>
      </w:pPr>
      <w:rPr>
        <w:rFonts w:ascii="Courier New" w:hAnsi="Courier New" w:cs="Courier New" w:hint="default"/>
      </w:rPr>
    </w:lvl>
    <w:lvl w:ilvl="8" w:tplc="04060005" w:tentative="1">
      <w:start w:val="1"/>
      <w:numFmt w:val="bullet"/>
      <w:lvlText w:val=""/>
      <w:lvlJc w:val="left"/>
      <w:pPr>
        <w:ind w:left="7396" w:hanging="360"/>
      </w:pPr>
      <w:rPr>
        <w:rFonts w:ascii="Wingdings" w:hAnsi="Wingdings" w:hint="default"/>
      </w:rPr>
    </w:lvl>
  </w:abstractNum>
  <w:abstractNum w:abstractNumId="15" w15:restartNumberingAfterBreak="0">
    <w:nsid w:val="29097289"/>
    <w:multiLevelType w:val="hybridMultilevel"/>
    <w:tmpl w:val="62D872E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6" w15:restartNumberingAfterBreak="0">
    <w:nsid w:val="2BE6467E"/>
    <w:multiLevelType w:val="hybridMultilevel"/>
    <w:tmpl w:val="5922C2C4"/>
    <w:lvl w:ilvl="0" w:tplc="94F2ACA8">
      <w:start w:val="1"/>
      <w:numFmt w:val="bullet"/>
      <w:pStyle w:val="Normal-punkt"/>
      <w:lvlText w:val=""/>
      <w:lvlJc w:val="left"/>
      <w:pPr>
        <w:tabs>
          <w:tab w:val="num" w:pos="1996"/>
        </w:tabs>
        <w:ind w:left="1996" w:hanging="360"/>
      </w:pPr>
      <w:rPr>
        <w:rFonts w:ascii="Symbol" w:hAnsi="Symbol" w:hint="default"/>
      </w:rPr>
    </w:lvl>
    <w:lvl w:ilvl="1" w:tplc="04060001">
      <w:start w:val="1"/>
      <w:numFmt w:val="bullet"/>
      <w:lvlText w:val=""/>
      <w:lvlJc w:val="left"/>
      <w:pPr>
        <w:tabs>
          <w:tab w:val="num" w:pos="2716"/>
        </w:tabs>
        <w:ind w:left="2716" w:hanging="360"/>
      </w:pPr>
      <w:rPr>
        <w:rFonts w:ascii="Symbol" w:hAnsi="Symbol" w:hint="default"/>
      </w:rPr>
    </w:lvl>
    <w:lvl w:ilvl="2" w:tplc="0406001B" w:tentative="1">
      <w:start w:val="1"/>
      <w:numFmt w:val="lowerRoman"/>
      <w:lvlText w:val="%3."/>
      <w:lvlJc w:val="right"/>
      <w:pPr>
        <w:tabs>
          <w:tab w:val="num" w:pos="3436"/>
        </w:tabs>
        <w:ind w:left="3436" w:hanging="180"/>
      </w:pPr>
      <w:rPr>
        <w:rFonts w:cs="Times New Roman"/>
      </w:rPr>
    </w:lvl>
    <w:lvl w:ilvl="3" w:tplc="0406000F" w:tentative="1">
      <w:start w:val="1"/>
      <w:numFmt w:val="decimal"/>
      <w:lvlText w:val="%4."/>
      <w:lvlJc w:val="left"/>
      <w:pPr>
        <w:tabs>
          <w:tab w:val="num" w:pos="4156"/>
        </w:tabs>
        <w:ind w:left="4156" w:hanging="360"/>
      </w:pPr>
      <w:rPr>
        <w:rFonts w:cs="Times New Roman"/>
      </w:rPr>
    </w:lvl>
    <w:lvl w:ilvl="4" w:tplc="04060019" w:tentative="1">
      <w:start w:val="1"/>
      <w:numFmt w:val="lowerLetter"/>
      <w:lvlText w:val="%5."/>
      <w:lvlJc w:val="left"/>
      <w:pPr>
        <w:tabs>
          <w:tab w:val="num" w:pos="4876"/>
        </w:tabs>
        <w:ind w:left="4876" w:hanging="360"/>
      </w:pPr>
      <w:rPr>
        <w:rFonts w:cs="Times New Roman"/>
      </w:rPr>
    </w:lvl>
    <w:lvl w:ilvl="5" w:tplc="0406001B" w:tentative="1">
      <w:start w:val="1"/>
      <w:numFmt w:val="lowerRoman"/>
      <w:lvlText w:val="%6."/>
      <w:lvlJc w:val="right"/>
      <w:pPr>
        <w:tabs>
          <w:tab w:val="num" w:pos="5596"/>
        </w:tabs>
        <w:ind w:left="5596" w:hanging="180"/>
      </w:pPr>
      <w:rPr>
        <w:rFonts w:cs="Times New Roman"/>
      </w:rPr>
    </w:lvl>
    <w:lvl w:ilvl="6" w:tplc="0406000F" w:tentative="1">
      <w:start w:val="1"/>
      <w:numFmt w:val="decimal"/>
      <w:lvlText w:val="%7."/>
      <w:lvlJc w:val="left"/>
      <w:pPr>
        <w:tabs>
          <w:tab w:val="num" w:pos="6316"/>
        </w:tabs>
        <w:ind w:left="6316" w:hanging="360"/>
      </w:pPr>
      <w:rPr>
        <w:rFonts w:cs="Times New Roman"/>
      </w:rPr>
    </w:lvl>
    <w:lvl w:ilvl="7" w:tplc="04060019" w:tentative="1">
      <w:start w:val="1"/>
      <w:numFmt w:val="lowerLetter"/>
      <w:lvlText w:val="%8."/>
      <w:lvlJc w:val="left"/>
      <w:pPr>
        <w:tabs>
          <w:tab w:val="num" w:pos="7036"/>
        </w:tabs>
        <w:ind w:left="7036" w:hanging="360"/>
      </w:pPr>
      <w:rPr>
        <w:rFonts w:cs="Times New Roman"/>
      </w:rPr>
    </w:lvl>
    <w:lvl w:ilvl="8" w:tplc="0406001B" w:tentative="1">
      <w:start w:val="1"/>
      <w:numFmt w:val="lowerRoman"/>
      <w:lvlText w:val="%9."/>
      <w:lvlJc w:val="right"/>
      <w:pPr>
        <w:tabs>
          <w:tab w:val="num" w:pos="7756"/>
        </w:tabs>
        <w:ind w:left="7756" w:hanging="180"/>
      </w:pPr>
      <w:rPr>
        <w:rFonts w:cs="Times New Roman"/>
      </w:rPr>
    </w:lvl>
  </w:abstractNum>
  <w:abstractNum w:abstractNumId="17" w15:restartNumberingAfterBreak="0">
    <w:nsid w:val="2D960A51"/>
    <w:multiLevelType w:val="hybridMultilevel"/>
    <w:tmpl w:val="C57E271C"/>
    <w:lvl w:ilvl="0" w:tplc="EEAAB5D6">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8" w15:restartNumberingAfterBreak="0">
    <w:nsid w:val="2E20330E"/>
    <w:multiLevelType w:val="hybridMultilevel"/>
    <w:tmpl w:val="A524CBF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9" w15:restartNumberingAfterBreak="0">
    <w:nsid w:val="30572F1E"/>
    <w:multiLevelType w:val="hybridMultilevel"/>
    <w:tmpl w:val="32182958"/>
    <w:lvl w:ilvl="0" w:tplc="F912C1C4">
      <w:start w:val="1"/>
      <w:numFmt w:val="decimal"/>
      <w:pStyle w:val="Normal-nummer"/>
      <w:lvlText w:val="%1."/>
      <w:lvlJc w:val="left"/>
      <w:pPr>
        <w:tabs>
          <w:tab w:val="num" w:pos="1996"/>
        </w:tabs>
        <w:ind w:left="1996" w:hanging="360"/>
      </w:pPr>
      <w:rPr>
        <w:rFonts w:cs="Times New Roman"/>
      </w:rPr>
    </w:lvl>
    <w:lvl w:ilvl="1" w:tplc="04060001">
      <w:start w:val="1"/>
      <w:numFmt w:val="bullet"/>
      <w:lvlText w:val=""/>
      <w:lvlJc w:val="left"/>
      <w:pPr>
        <w:tabs>
          <w:tab w:val="num" w:pos="2716"/>
        </w:tabs>
        <w:ind w:left="2716" w:hanging="360"/>
      </w:pPr>
      <w:rPr>
        <w:rFonts w:ascii="Symbol" w:hAnsi="Symbol" w:hint="default"/>
      </w:rPr>
    </w:lvl>
    <w:lvl w:ilvl="2" w:tplc="0406001B" w:tentative="1">
      <w:start w:val="1"/>
      <w:numFmt w:val="lowerRoman"/>
      <w:lvlText w:val="%3."/>
      <w:lvlJc w:val="right"/>
      <w:pPr>
        <w:tabs>
          <w:tab w:val="num" w:pos="3436"/>
        </w:tabs>
        <w:ind w:left="3436" w:hanging="180"/>
      </w:pPr>
      <w:rPr>
        <w:rFonts w:cs="Times New Roman"/>
      </w:rPr>
    </w:lvl>
    <w:lvl w:ilvl="3" w:tplc="0406000F" w:tentative="1">
      <w:start w:val="1"/>
      <w:numFmt w:val="decimal"/>
      <w:lvlText w:val="%4."/>
      <w:lvlJc w:val="left"/>
      <w:pPr>
        <w:tabs>
          <w:tab w:val="num" w:pos="4156"/>
        </w:tabs>
        <w:ind w:left="4156" w:hanging="360"/>
      </w:pPr>
      <w:rPr>
        <w:rFonts w:cs="Times New Roman"/>
      </w:rPr>
    </w:lvl>
    <w:lvl w:ilvl="4" w:tplc="04060019" w:tentative="1">
      <w:start w:val="1"/>
      <w:numFmt w:val="lowerLetter"/>
      <w:lvlText w:val="%5."/>
      <w:lvlJc w:val="left"/>
      <w:pPr>
        <w:tabs>
          <w:tab w:val="num" w:pos="4876"/>
        </w:tabs>
        <w:ind w:left="4876" w:hanging="360"/>
      </w:pPr>
      <w:rPr>
        <w:rFonts w:cs="Times New Roman"/>
      </w:rPr>
    </w:lvl>
    <w:lvl w:ilvl="5" w:tplc="0406001B" w:tentative="1">
      <w:start w:val="1"/>
      <w:numFmt w:val="lowerRoman"/>
      <w:lvlText w:val="%6."/>
      <w:lvlJc w:val="right"/>
      <w:pPr>
        <w:tabs>
          <w:tab w:val="num" w:pos="5596"/>
        </w:tabs>
        <w:ind w:left="5596" w:hanging="180"/>
      </w:pPr>
      <w:rPr>
        <w:rFonts w:cs="Times New Roman"/>
      </w:rPr>
    </w:lvl>
    <w:lvl w:ilvl="6" w:tplc="0406000F" w:tentative="1">
      <w:start w:val="1"/>
      <w:numFmt w:val="decimal"/>
      <w:lvlText w:val="%7."/>
      <w:lvlJc w:val="left"/>
      <w:pPr>
        <w:tabs>
          <w:tab w:val="num" w:pos="6316"/>
        </w:tabs>
        <w:ind w:left="6316" w:hanging="360"/>
      </w:pPr>
      <w:rPr>
        <w:rFonts w:cs="Times New Roman"/>
      </w:rPr>
    </w:lvl>
    <w:lvl w:ilvl="7" w:tplc="04060019" w:tentative="1">
      <w:start w:val="1"/>
      <w:numFmt w:val="lowerLetter"/>
      <w:lvlText w:val="%8."/>
      <w:lvlJc w:val="left"/>
      <w:pPr>
        <w:tabs>
          <w:tab w:val="num" w:pos="7036"/>
        </w:tabs>
        <w:ind w:left="7036" w:hanging="360"/>
      </w:pPr>
      <w:rPr>
        <w:rFonts w:cs="Times New Roman"/>
      </w:rPr>
    </w:lvl>
    <w:lvl w:ilvl="8" w:tplc="0406001B" w:tentative="1">
      <w:start w:val="1"/>
      <w:numFmt w:val="lowerRoman"/>
      <w:lvlText w:val="%9."/>
      <w:lvlJc w:val="right"/>
      <w:pPr>
        <w:tabs>
          <w:tab w:val="num" w:pos="7756"/>
        </w:tabs>
        <w:ind w:left="7756" w:hanging="180"/>
      </w:pPr>
      <w:rPr>
        <w:rFonts w:cs="Times New Roman"/>
      </w:rPr>
    </w:lvl>
  </w:abstractNum>
  <w:abstractNum w:abstractNumId="20" w15:restartNumberingAfterBreak="0">
    <w:nsid w:val="307534F7"/>
    <w:multiLevelType w:val="hybridMultilevel"/>
    <w:tmpl w:val="F5DE0BE8"/>
    <w:lvl w:ilvl="0" w:tplc="1692631A">
      <w:start w:val="1"/>
      <w:numFmt w:val="decimal"/>
      <w:lvlText w:val="CONF-PHMR-%1:"/>
      <w:lvlJc w:val="left"/>
      <w:pPr>
        <w:tabs>
          <w:tab w:val="num" w:pos="1800"/>
        </w:tabs>
        <w:ind w:left="1800" w:hanging="1080"/>
      </w:pPr>
      <w:rPr>
        <w:rFonts w:ascii="Bookman Old Style" w:hAnsi="Bookman Old Style" w:cs="Times New Roman" w:hint="default"/>
        <w:b/>
        <w:i w:val="0"/>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21" w15:restartNumberingAfterBreak="0">
    <w:nsid w:val="36C676DA"/>
    <w:multiLevelType w:val="hybridMultilevel"/>
    <w:tmpl w:val="14C4220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2" w15:restartNumberingAfterBreak="0">
    <w:nsid w:val="37EA4675"/>
    <w:multiLevelType w:val="hybridMultilevel"/>
    <w:tmpl w:val="8BB04B80"/>
    <w:lvl w:ilvl="0" w:tplc="04060001">
      <w:start w:val="1"/>
      <w:numFmt w:val="bullet"/>
      <w:lvlText w:val=""/>
      <w:lvlJc w:val="left"/>
      <w:pPr>
        <w:ind w:left="1996" w:hanging="360"/>
      </w:pPr>
      <w:rPr>
        <w:rFonts w:ascii="Symbol" w:hAnsi="Symbol" w:hint="default"/>
      </w:rPr>
    </w:lvl>
    <w:lvl w:ilvl="1" w:tplc="04060003" w:tentative="1">
      <w:start w:val="1"/>
      <w:numFmt w:val="bullet"/>
      <w:lvlText w:val="o"/>
      <w:lvlJc w:val="left"/>
      <w:pPr>
        <w:ind w:left="2716" w:hanging="360"/>
      </w:pPr>
      <w:rPr>
        <w:rFonts w:ascii="Courier New" w:hAnsi="Courier New" w:cs="Courier New" w:hint="default"/>
      </w:rPr>
    </w:lvl>
    <w:lvl w:ilvl="2" w:tplc="04060005" w:tentative="1">
      <w:start w:val="1"/>
      <w:numFmt w:val="bullet"/>
      <w:lvlText w:val=""/>
      <w:lvlJc w:val="left"/>
      <w:pPr>
        <w:ind w:left="3436" w:hanging="360"/>
      </w:pPr>
      <w:rPr>
        <w:rFonts w:ascii="Wingdings" w:hAnsi="Wingdings" w:hint="default"/>
      </w:rPr>
    </w:lvl>
    <w:lvl w:ilvl="3" w:tplc="04060001" w:tentative="1">
      <w:start w:val="1"/>
      <w:numFmt w:val="bullet"/>
      <w:lvlText w:val=""/>
      <w:lvlJc w:val="left"/>
      <w:pPr>
        <w:ind w:left="4156" w:hanging="360"/>
      </w:pPr>
      <w:rPr>
        <w:rFonts w:ascii="Symbol" w:hAnsi="Symbol" w:hint="default"/>
      </w:rPr>
    </w:lvl>
    <w:lvl w:ilvl="4" w:tplc="04060003" w:tentative="1">
      <w:start w:val="1"/>
      <w:numFmt w:val="bullet"/>
      <w:lvlText w:val="o"/>
      <w:lvlJc w:val="left"/>
      <w:pPr>
        <w:ind w:left="4876" w:hanging="360"/>
      </w:pPr>
      <w:rPr>
        <w:rFonts w:ascii="Courier New" w:hAnsi="Courier New" w:cs="Courier New" w:hint="default"/>
      </w:rPr>
    </w:lvl>
    <w:lvl w:ilvl="5" w:tplc="04060005" w:tentative="1">
      <w:start w:val="1"/>
      <w:numFmt w:val="bullet"/>
      <w:lvlText w:val=""/>
      <w:lvlJc w:val="left"/>
      <w:pPr>
        <w:ind w:left="5596" w:hanging="360"/>
      </w:pPr>
      <w:rPr>
        <w:rFonts w:ascii="Wingdings" w:hAnsi="Wingdings" w:hint="default"/>
      </w:rPr>
    </w:lvl>
    <w:lvl w:ilvl="6" w:tplc="04060001" w:tentative="1">
      <w:start w:val="1"/>
      <w:numFmt w:val="bullet"/>
      <w:lvlText w:val=""/>
      <w:lvlJc w:val="left"/>
      <w:pPr>
        <w:ind w:left="6316" w:hanging="360"/>
      </w:pPr>
      <w:rPr>
        <w:rFonts w:ascii="Symbol" w:hAnsi="Symbol" w:hint="default"/>
      </w:rPr>
    </w:lvl>
    <w:lvl w:ilvl="7" w:tplc="04060003" w:tentative="1">
      <w:start w:val="1"/>
      <w:numFmt w:val="bullet"/>
      <w:lvlText w:val="o"/>
      <w:lvlJc w:val="left"/>
      <w:pPr>
        <w:ind w:left="7036" w:hanging="360"/>
      </w:pPr>
      <w:rPr>
        <w:rFonts w:ascii="Courier New" w:hAnsi="Courier New" w:cs="Courier New" w:hint="default"/>
      </w:rPr>
    </w:lvl>
    <w:lvl w:ilvl="8" w:tplc="04060005" w:tentative="1">
      <w:start w:val="1"/>
      <w:numFmt w:val="bullet"/>
      <w:lvlText w:val=""/>
      <w:lvlJc w:val="left"/>
      <w:pPr>
        <w:ind w:left="7756" w:hanging="360"/>
      </w:pPr>
      <w:rPr>
        <w:rFonts w:ascii="Wingdings" w:hAnsi="Wingdings" w:hint="default"/>
      </w:rPr>
    </w:lvl>
  </w:abstractNum>
  <w:abstractNum w:abstractNumId="23" w15:restartNumberingAfterBreak="0">
    <w:nsid w:val="384E54AB"/>
    <w:multiLevelType w:val="hybridMultilevel"/>
    <w:tmpl w:val="E3BE89D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4" w15:restartNumberingAfterBreak="0">
    <w:nsid w:val="398B3F1B"/>
    <w:multiLevelType w:val="hybridMultilevel"/>
    <w:tmpl w:val="73668C9A"/>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25" w15:restartNumberingAfterBreak="0">
    <w:nsid w:val="3E8706D8"/>
    <w:multiLevelType w:val="hybridMultilevel"/>
    <w:tmpl w:val="689A380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6" w15:restartNumberingAfterBreak="0">
    <w:nsid w:val="43182BE2"/>
    <w:multiLevelType w:val="hybridMultilevel"/>
    <w:tmpl w:val="75B4E374"/>
    <w:lvl w:ilvl="0" w:tplc="04060001">
      <w:start w:val="1"/>
      <w:numFmt w:val="bullet"/>
      <w:lvlText w:val=""/>
      <w:lvlJc w:val="left"/>
      <w:pPr>
        <w:ind w:left="1996" w:hanging="360"/>
      </w:pPr>
      <w:rPr>
        <w:rFonts w:ascii="Symbol" w:hAnsi="Symbol" w:hint="default"/>
      </w:rPr>
    </w:lvl>
    <w:lvl w:ilvl="1" w:tplc="04060003" w:tentative="1">
      <w:start w:val="1"/>
      <w:numFmt w:val="bullet"/>
      <w:lvlText w:val="o"/>
      <w:lvlJc w:val="left"/>
      <w:pPr>
        <w:ind w:left="2716" w:hanging="360"/>
      </w:pPr>
      <w:rPr>
        <w:rFonts w:ascii="Courier New" w:hAnsi="Courier New" w:cs="Courier New" w:hint="default"/>
      </w:rPr>
    </w:lvl>
    <w:lvl w:ilvl="2" w:tplc="04060005" w:tentative="1">
      <w:start w:val="1"/>
      <w:numFmt w:val="bullet"/>
      <w:lvlText w:val=""/>
      <w:lvlJc w:val="left"/>
      <w:pPr>
        <w:ind w:left="3436" w:hanging="360"/>
      </w:pPr>
      <w:rPr>
        <w:rFonts w:ascii="Wingdings" w:hAnsi="Wingdings" w:hint="default"/>
      </w:rPr>
    </w:lvl>
    <w:lvl w:ilvl="3" w:tplc="04060001" w:tentative="1">
      <w:start w:val="1"/>
      <w:numFmt w:val="bullet"/>
      <w:lvlText w:val=""/>
      <w:lvlJc w:val="left"/>
      <w:pPr>
        <w:ind w:left="4156" w:hanging="360"/>
      </w:pPr>
      <w:rPr>
        <w:rFonts w:ascii="Symbol" w:hAnsi="Symbol" w:hint="default"/>
      </w:rPr>
    </w:lvl>
    <w:lvl w:ilvl="4" w:tplc="04060003" w:tentative="1">
      <w:start w:val="1"/>
      <w:numFmt w:val="bullet"/>
      <w:lvlText w:val="o"/>
      <w:lvlJc w:val="left"/>
      <w:pPr>
        <w:ind w:left="4876" w:hanging="360"/>
      </w:pPr>
      <w:rPr>
        <w:rFonts w:ascii="Courier New" w:hAnsi="Courier New" w:cs="Courier New" w:hint="default"/>
      </w:rPr>
    </w:lvl>
    <w:lvl w:ilvl="5" w:tplc="04060005" w:tentative="1">
      <w:start w:val="1"/>
      <w:numFmt w:val="bullet"/>
      <w:lvlText w:val=""/>
      <w:lvlJc w:val="left"/>
      <w:pPr>
        <w:ind w:left="5596" w:hanging="360"/>
      </w:pPr>
      <w:rPr>
        <w:rFonts w:ascii="Wingdings" w:hAnsi="Wingdings" w:hint="default"/>
      </w:rPr>
    </w:lvl>
    <w:lvl w:ilvl="6" w:tplc="04060001" w:tentative="1">
      <w:start w:val="1"/>
      <w:numFmt w:val="bullet"/>
      <w:lvlText w:val=""/>
      <w:lvlJc w:val="left"/>
      <w:pPr>
        <w:ind w:left="6316" w:hanging="360"/>
      </w:pPr>
      <w:rPr>
        <w:rFonts w:ascii="Symbol" w:hAnsi="Symbol" w:hint="default"/>
      </w:rPr>
    </w:lvl>
    <w:lvl w:ilvl="7" w:tplc="04060003" w:tentative="1">
      <w:start w:val="1"/>
      <w:numFmt w:val="bullet"/>
      <w:lvlText w:val="o"/>
      <w:lvlJc w:val="left"/>
      <w:pPr>
        <w:ind w:left="7036" w:hanging="360"/>
      </w:pPr>
      <w:rPr>
        <w:rFonts w:ascii="Courier New" w:hAnsi="Courier New" w:cs="Courier New" w:hint="default"/>
      </w:rPr>
    </w:lvl>
    <w:lvl w:ilvl="8" w:tplc="04060005" w:tentative="1">
      <w:start w:val="1"/>
      <w:numFmt w:val="bullet"/>
      <w:lvlText w:val=""/>
      <w:lvlJc w:val="left"/>
      <w:pPr>
        <w:ind w:left="7756" w:hanging="360"/>
      </w:pPr>
      <w:rPr>
        <w:rFonts w:ascii="Wingdings" w:hAnsi="Wingdings" w:hint="default"/>
      </w:rPr>
    </w:lvl>
  </w:abstractNum>
  <w:abstractNum w:abstractNumId="27" w15:restartNumberingAfterBreak="0">
    <w:nsid w:val="462B1942"/>
    <w:multiLevelType w:val="hybridMultilevel"/>
    <w:tmpl w:val="8A740AD8"/>
    <w:lvl w:ilvl="0" w:tplc="155E1B08">
      <w:numFmt w:val="bullet"/>
      <w:lvlText w:val="-"/>
      <w:lvlJc w:val="left"/>
      <w:pPr>
        <w:ind w:left="1636" w:hanging="360"/>
      </w:pPr>
      <w:rPr>
        <w:rFonts w:ascii="Tahoma" w:eastAsia="Times New Roman" w:hAnsi="Tahoma" w:cs="Tahoma" w:hint="default"/>
      </w:rPr>
    </w:lvl>
    <w:lvl w:ilvl="1" w:tplc="04060003" w:tentative="1">
      <w:start w:val="1"/>
      <w:numFmt w:val="bullet"/>
      <w:lvlText w:val="o"/>
      <w:lvlJc w:val="left"/>
      <w:pPr>
        <w:ind w:left="2356" w:hanging="360"/>
      </w:pPr>
      <w:rPr>
        <w:rFonts w:ascii="Courier New" w:hAnsi="Courier New" w:cs="Courier New" w:hint="default"/>
      </w:rPr>
    </w:lvl>
    <w:lvl w:ilvl="2" w:tplc="04060005" w:tentative="1">
      <w:start w:val="1"/>
      <w:numFmt w:val="bullet"/>
      <w:lvlText w:val=""/>
      <w:lvlJc w:val="left"/>
      <w:pPr>
        <w:ind w:left="3076" w:hanging="360"/>
      </w:pPr>
      <w:rPr>
        <w:rFonts w:ascii="Wingdings" w:hAnsi="Wingdings" w:hint="default"/>
      </w:rPr>
    </w:lvl>
    <w:lvl w:ilvl="3" w:tplc="04060001" w:tentative="1">
      <w:start w:val="1"/>
      <w:numFmt w:val="bullet"/>
      <w:lvlText w:val=""/>
      <w:lvlJc w:val="left"/>
      <w:pPr>
        <w:ind w:left="3796" w:hanging="360"/>
      </w:pPr>
      <w:rPr>
        <w:rFonts w:ascii="Symbol" w:hAnsi="Symbol" w:hint="default"/>
      </w:rPr>
    </w:lvl>
    <w:lvl w:ilvl="4" w:tplc="04060003" w:tentative="1">
      <w:start w:val="1"/>
      <w:numFmt w:val="bullet"/>
      <w:lvlText w:val="o"/>
      <w:lvlJc w:val="left"/>
      <w:pPr>
        <w:ind w:left="4516" w:hanging="360"/>
      </w:pPr>
      <w:rPr>
        <w:rFonts w:ascii="Courier New" w:hAnsi="Courier New" w:cs="Courier New" w:hint="default"/>
      </w:rPr>
    </w:lvl>
    <w:lvl w:ilvl="5" w:tplc="04060005" w:tentative="1">
      <w:start w:val="1"/>
      <w:numFmt w:val="bullet"/>
      <w:lvlText w:val=""/>
      <w:lvlJc w:val="left"/>
      <w:pPr>
        <w:ind w:left="5236" w:hanging="360"/>
      </w:pPr>
      <w:rPr>
        <w:rFonts w:ascii="Wingdings" w:hAnsi="Wingdings" w:hint="default"/>
      </w:rPr>
    </w:lvl>
    <w:lvl w:ilvl="6" w:tplc="04060001" w:tentative="1">
      <w:start w:val="1"/>
      <w:numFmt w:val="bullet"/>
      <w:lvlText w:val=""/>
      <w:lvlJc w:val="left"/>
      <w:pPr>
        <w:ind w:left="5956" w:hanging="360"/>
      </w:pPr>
      <w:rPr>
        <w:rFonts w:ascii="Symbol" w:hAnsi="Symbol" w:hint="default"/>
      </w:rPr>
    </w:lvl>
    <w:lvl w:ilvl="7" w:tplc="04060003" w:tentative="1">
      <w:start w:val="1"/>
      <w:numFmt w:val="bullet"/>
      <w:lvlText w:val="o"/>
      <w:lvlJc w:val="left"/>
      <w:pPr>
        <w:ind w:left="6676" w:hanging="360"/>
      </w:pPr>
      <w:rPr>
        <w:rFonts w:ascii="Courier New" w:hAnsi="Courier New" w:cs="Courier New" w:hint="default"/>
      </w:rPr>
    </w:lvl>
    <w:lvl w:ilvl="8" w:tplc="04060005" w:tentative="1">
      <w:start w:val="1"/>
      <w:numFmt w:val="bullet"/>
      <w:lvlText w:val=""/>
      <w:lvlJc w:val="left"/>
      <w:pPr>
        <w:ind w:left="7396" w:hanging="360"/>
      </w:pPr>
      <w:rPr>
        <w:rFonts w:ascii="Wingdings" w:hAnsi="Wingdings" w:hint="default"/>
      </w:rPr>
    </w:lvl>
  </w:abstractNum>
  <w:abstractNum w:abstractNumId="28" w15:restartNumberingAfterBreak="0">
    <w:nsid w:val="4D493AC4"/>
    <w:multiLevelType w:val="hybridMultilevel"/>
    <w:tmpl w:val="A1BADE5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9" w15:restartNumberingAfterBreak="0">
    <w:nsid w:val="51AF5A22"/>
    <w:multiLevelType w:val="hybridMultilevel"/>
    <w:tmpl w:val="53B6057E"/>
    <w:lvl w:ilvl="0" w:tplc="A3DC9BD8">
      <w:start w:val="2017"/>
      <w:numFmt w:val="bullet"/>
      <w:lvlText w:val="-"/>
      <w:lvlJc w:val="left"/>
      <w:pPr>
        <w:ind w:left="1636" w:hanging="360"/>
      </w:pPr>
      <w:rPr>
        <w:rFonts w:ascii="Roboto Light" w:eastAsia="Times New Roman" w:hAnsi="Roboto Light" w:cs="Times New Roman" w:hint="default"/>
      </w:rPr>
    </w:lvl>
    <w:lvl w:ilvl="1" w:tplc="04060003" w:tentative="1">
      <w:start w:val="1"/>
      <w:numFmt w:val="bullet"/>
      <w:lvlText w:val="o"/>
      <w:lvlJc w:val="left"/>
      <w:pPr>
        <w:ind w:left="2356" w:hanging="360"/>
      </w:pPr>
      <w:rPr>
        <w:rFonts w:ascii="Courier New" w:hAnsi="Courier New" w:cs="Courier New" w:hint="default"/>
      </w:rPr>
    </w:lvl>
    <w:lvl w:ilvl="2" w:tplc="04060005" w:tentative="1">
      <w:start w:val="1"/>
      <w:numFmt w:val="bullet"/>
      <w:lvlText w:val=""/>
      <w:lvlJc w:val="left"/>
      <w:pPr>
        <w:ind w:left="3076" w:hanging="360"/>
      </w:pPr>
      <w:rPr>
        <w:rFonts w:ascii="Wingdings" w:hAnsi="Wingdings" w:hint="default"/>
      </w:rPr>
    </w:lvl>
    <w:lvl w:ilvl="3" w:tplc="04060001" w:tentative="1">
      <w:start w:val="1"/>
      <w:numFmt w:val="bullet"/>
      <w:lvlText w:val=""/>
      <w:lvlJc w:val="left"/>
      <w:pPr>
        <w:ind w:left="3796" w:hanging="360"/>
      </w:pPr>
      <w:rPr>
        <w:rFonts w:ascii="Symbol" w:hAnsi="Symbol" w:hint="default"/>
      </w:rPr>
    </w:lvl>
    <w:lvl w:ilvl="4" w:tplc="04060003" w:tentative="1">
      <w:start w:val="1"/>
      <w:numFmt w:val="bullet"/>
      <w:lvlText w:val="o"/>
      <w:lvlJc w:val="left"/>
      <w:pPr>
        <w:ind w:left="4516" w:hanging="360"/>
      </w:pPr>
      <w:rPr>
        <w:rFonts w:ascii="Courier New" w:hAnsi="Courier New" w:cs="Courier New" w:hint="default"/>
      </w:rPr>
    </w:lvl>
    <w:lvl w:ilvl="5" w:tplc="04060005" w:tentative="1">
      <w:start w:val="1"/>
      <w:numFmt w:val="bullet"/>
      <w:lvlText w:val=""/>
      <w:lvlJc w:val="left"/>
      <w:pPr>
        <w:ind w:left="5236" w:hanging="360"/>
      </w:pPr>
      <w:rPr>
        <w:rFonts w:ascii="Wingdings" w:hAnsi="Wingdings" w:hint="default"/>
      </w:rPr>
    </w:lvl>
    <w:lvl w:ilvl="6" w:tplc="04060001" w:tentative="1">
      <w:start w:val="1"/>
      <w:numFmt w:val="bullet"/>
      <w:lvlText w:val=""/>
      <w:lvlJc w:val="left"/>
      <w:pPr>
        <w:ind w:left="5956" w:hanging="360"/>
      </w:pPr>
      <w:rPr>
        <w:rFonts w:ascii="Symbol" w:hAnsi="Symbol" w:hint="default"/>
      </w:rPr>
    </w:lvl>
    <w:lvl w:ilvl="7" w:tplc="04060003" w:tentative="1">
      <w:start w:val="1"/>
      <w:numFmt w:val="bullet"/>
      <w:lvlText w:val="o"/>
      <w:lvlJc w:val="left"/>
      <w:pPr>
        <w:ind w:left="6676" w:hanging="360"/>
      </w:pPr>
      <w:rPr>
        <w:rFonts w:ascii="Courier New" w:hAnsi="Courier New" w:cs="Courier New" w:hint="default"/>
      </w:rPr>
    </w:lvl>
    <w:lvl w:ilvl="8" w:tplc="04060005" w:tentative="1">
      <w:start w:val="1"/>
      <w:numFmt w:val="bullet"/>
      <w:lvlText w:val=""/>
      <w:lvlJc w:val="left"/>
      <w:pPr>
        <w:ind w:left="7396" w:hanging="360"/>
      </w:pPr>
      <w:rPr>
        <w:rFonts w:ascii="Wingdings" w:hAnsi="Wingdings" w:hint="default"/>
      </w:rPr>
    </w:lvl>
  </w:abstractNum>
  <w:abstractNum w:abstractNumId="30" w15:restartNumberingAfterBreak="0">
    <w:nsid w:val="56D565A7"/>
    <w:multiLevelType w:val="hybridMultilevel"/>
    <w:tmpl w:val="1F30DD14"/>
    <w:lvl w:ilvl="0" w:tplc="04060001">
      <w:start w:val="1"/>
      <w:numFmt w:val="bullet"/>
      <w:lvlText w:val=""/>
      <w:lvlJc w:val="left"/>
      <w:pPr>
        <w:ind w:left="1080" w:hanging="360"/>
      </w:pPr>
      <w:rPr>
        <w:rFonts w:ascii="Symbol" w:hAnsi="Symbol" w:hint="default"/>
      </w:rPr>
    </w:lvl>
    <w:lvl w:ilvl="1" w:tplc="04060003" w:tentative="1">
      <w:start w:val="1"/>
      <w:numFmt w:val="bullet"/>
      <w:lvlText w:val="o"/>
      <w:lvlJc w:val="left"/>
      <w:pPr>
        <w:ind w:left="1800" w:hanging="360"/>
      </w:pPr>
      <w:rPr>
        <w:rFonts w:ascii="Courier New" w:hAnsi="Courier New" w:cs="Courier New"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31" w15:restartNumberingAfterBreak="0">
    <w:nsid w:val="58934497"/>
    <w:multiLevelType w:val="hybridMultilevel"/>
    <w:tmpl w:val="466E4F7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2" w15:restartNumberingAfterBreak="0">
    <w:nsid w:val="5AE55066"/>
    <w:multiLevelType w:val="hybridMultilevel"/>
    <w:tmpl w:val="3E56B418"/>
    <w:lvl w:ilvl="0" w:tplc="04060001">
      <w:start w:val="1"/>
      <w:numFmt w:val="bullet"/>
      <w:lvlText w:val=""/>
      <w:lvlJc w:val="left"/>
      <w:pPr>
        <w:ind w:left="1996" w:hanging="360"/>
      </w:pPr>
      <w:rPr>
        <w:rFonts w:ascii="Symbol" w:hAnsi="Symbol" w:hint="default"/>
      </w:rPr>
    </w:lvl>
    <w:lvl w:ilvl="1" w:tplc="04060003" w:tentative="1">
      <w:start w:val="1"/>
      <w:numFmt w:val="bullet"/>
      <w:lvlText w:val="o"/>
      <w:lvlJc w:val="left"/>
      <w:pPr>
        <w:ind w:left="2716" w:hanging="360"/>
      </w:pPr>
      <w:rPr>
        <w:rFonts w:ascii="Courier New" w:hAnsi="Courier New" w:cs="Courier New" w:hint="default"/>
      </w:rPr>
    </w:lvl>
    <w:lvl w:ilvl="2" w:tplc="04060005" w:tentative="1">
      <w:start w:val="1"/>
      <w:numFmt w:val="bullet"/>
      <w:lvlText w:val=""/>
      <w:lvlJc w:val="left"/>
      <w:pPr>
        <w:ind w:left="3436" w:hanging="360"/>
      </w:pPr>
      <w:rPr>
        <w:rFonts w:ascii="Wingdings" w:hAnsi="Wingdings" w:hint="default"/>
      </w:rPr>
    </w:lvl>
    <w:lvl w:ilvl="3" w:tplc="04060001" w:tentative="1">
      <w:start w:val="1"/>
      <w:numFmt w:val="bullet"/>
      <w:lvlText w:val=""/>
      <w:lvlJc w:val="left"/>
      <w:pPr>
        <w:ind w:left="4156" w:hanging="360"/>
      </w:pPr>
      <w:rPr>
        <w:rFonts w:ascii="Symbol" w:hAnsi="Symbol" w:hint="default"/>
      </w:rPr>
    </w:lvl>
    <w:lvl w:ilvl="4" w:tplc="04060003" w:tentative="1">
      <w:start w:val="1"/>
      <w:numFmt w:val="bullet"/>
      <w:lvlText w:val="o"/>
      <w:lvlJc w:val="left"/>
      <w:pPr>
        <w:ind w:left="4876" w:hanging="360"/>
      </w:pPr>
      <w:rPr>
        <w:rFonts w:ascii="Courier New" w:hAnsi="Courier New" w:cs="Courier New" w:hint="default"/>
      </w:rPr>
    </w:lvl>
    <w:lvl w:ilvl="5" w:tplc="04060005" w:tentative="1">
      <w:start w:val="1"/>
      <w:numFmt w:val="bullet"/>
      <w:lvlText w:val=""/>
      <w:lvlJc w:val="left"/>
      <w:pPr>
        <w:ind w:left="5596" w:hanging="360"/>
      </w:pPr>
      <w:rPr>
        <w:rFonts w:ascii="Wingdings" w:hAnsi="Wingdings" w:hint="default"/>
      </w:rPr>
    </w:lvl>
    <w:lvl w:ilvl="6" w:tplc="04060001" w:tentative="1">
      <w:start w:val="1"/>
      <w:numFmt w:val="bullet"/>
      <w:lvlText w:val=""/>
      <w:lvlJc w:val="left"/>
      <w:pPr>
        <w:ind w:left="6316" w:hanging="360"/>
      </w:pPr>
      <w:rPr>
        <w:rFonts w:ascii="Symbol" w:hAnsi="Symbol" w:hint="default"/>
      </w:rPr>
    </w:lvl>
    <w:lvl w:ilvl="7" w:tplc="04060003" w:tentative="1">
      <w:start w:val="1"/>
      <w:numFmt w:val="bullet"/>
      <w:lvlText w:val="o"/>
      <w:lvlJc w:val="left"/>
      <w:pPr>
        <w:ind w:left="7036" w:hanging="360"/>
      </w:pPr>
      <w:rPr>
        <w:rFonts w:ascii="Courier New" w:hAnsi="Courier New" w:cs="Courier New" w:hint="default"/>
      </w:rPr>
    </w:lvl>
    <w:lvl w:ilvl="8" w:tplc="04060005" w:tentative="1">
      <w:start w:val="1"/>
      <w:numFmt w:val="bullet"/>
      <w:lvlText w:val=""/>
      <w:lvlJc w:val="left"/>
      <w:pPr>
        <w:ind w:left="7756" w:hanging="360"/>
      </w:pPr>
      <w:rPr>
        <w:rFonts w:ascii="Wingdings" w:hAnsi="Wingdings" w:hint="default"/>
      </w:rPr>
    </w:lvl>
  </w:abstractNum>
  <w:abstractNum w:abstractNumId="33" w15:restartNumberingAfterBreak="0">
    <w:nsid w:val="5ED6092B"/>
    <w:multiLevelType w:val="hybridMultilevel"/>
    <w:tmpl w:val="B0E0F70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4" w15:restartNumberingAfterBreak="0">
    <w:nsid w:val="5FE239B7"/>
    <w:multiLevelType w:val="hybridMultilevel"/>
    <w:tmpl w:val="6B9844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5" w15:restartNumberingAfterBreak="0">
    <w:nsid w:val="60427FE4"/>
    <w:multiLevelType w:val="hybridMultilevel"/>
    <w:tmpl w:val="4CA2698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6" w15:restartNumberingAfterBreak="0">
    <w:nsid w:val="60D75A5D"/>
    <w:multiLevelType w:val="hybridMultilevel"/>
    <w:tmpl w:val="EEFA856C"/>
    <w:lvl w:ilvl="0" w:tplc="04060001">
      <w:start w:val="1"/>
      <w:numFmt w:val="bullet"/>
      <w:lvlText w:val=""/>
      <w:lvlJc w:val="left"/>
      <w:pPr>
        <w:ind w:left="1996" w:hanging="360"/>
      </w:pPr>
      <w:rPr>
        <w:rFonts w:ascii="Symbol" w:hAnsi="Symbol" w:hint="default"/>
      </w:rPr>
    </w:lvl>
    <w:lvl w:ilvl="1" w:tplc="04060003" w:tentative="1">
      <w:start w:val="1"/>
      <w:numFmt w:val="bullet"/>
      <w:lvlText w:val="o"/>
      <w:lvlJc w:val="left"/>
      <w:pPr>
        <w:ind w:left="2716" w:hanging="360"/>
      </w:pPr>
      <w:rPr>
        <w:rFonts w:ascii="Courier New" w:hAnsi="Courier New" w:cs="Courier New" w:hint="default"/>
      </w:rPr>
    </w:lvl>
    <w:lvl w:ilvl="2" w:tplc="04060005" w:tentative="1">
      <w:start w:val="1"/>
      <w:numFmt w:val="bullet"/>
      <w:lvlText w:val=""/>
      <w:lvlJc w:val="left"/>
      <w:pPr>
        <w:ind w:left="3436" w:hanging="360"/>
      </w:pPr>
      <w:rPr>
        <w:rFonts w:ascii="Wingdings" w:hAnsi="Wingdings" w:hint="default"/>
      </w:rPr>
    </w:lvl>
    <w:lvl w:ilvl="3" w:tplc="04060001" w:tentative="1">
      <w:start w:val="1"/>
      <w:numFmt w:val="bullet"/>
      <w:lvlText w:val=""/>
      <w:lvlJc w:val="left"/>
      <w:pPr>
        <w:ind w:left="4156" w:hanging="360"/>
      </w:pPr>
      <w:rPr>
        <w:rFonts w:ascii="Symbol" w:hAnsi="Symbol" w:hint="default"/>
      </w:rPr>
    </w:lvl>
    <w:lvl w:ilvl="4" w:tplc="04060003" w:tentative="1">
      <w:start w:val="1"/>
      <w:numFmt w:val="bullet"/>
      <w:lvlText w:val="o"/>
      <w:lvlJc w:val="left"/>
      <w:pPr>
        <w:ind w:left="4876" w:hanging="360"/>
      </w:pPr>
      <w:rPr>
        <w:rFonts w:ascii="Courier New" w:hAnsi="Courier New" w:cs="Courier New" w:hint="default"/>
      </w:rPr>
    </w:lvl>
    <w:lvl w:ilvl="5" w:tplc="04060005" w:tentative="1">
      <w:start w:val="1"/>
      <w:numFmt w:val="bullet"/>
      <w:lvlText w:val=""/>
      <w:lvlJc w:val="left"/>
      <w:pPr>
        <w:ind w:left="5596" w:hanging="360"/>
      </w:pPr>
      <w:rPr>
        <w:rFonts w:ascii="Wingdings" w:hAnsi="Wingdings" w:hint="default"/>
      </w:rPr>
    </w:lvl>
    <w:lvl w:ilvl="6" w:tplc="04060001" w:tentative="1">
      <w:start w:val="1"/>
      <w:numFmt w:val="bullet"/>
      <w:lvlText w:val=""/>
      <w:lvlJc w:val="left"/>
      <w:pPr>
        <w:ind w:left="6316" w:hanging="360"/>
      </w:pPr>
      <w:rPr>
        <w:rFonts w:ascii="Symbol" w:hAnsi="Symbol" w:hint="default"/>
      </w:rPr>
    </w:lvl>
    <w:lvl w:ilvl="7" w:tplc="04060003" w:tentative="1">
      <w:start w:val="1"/>
      <w:numFmt w:val="bullet"/>
      <w:lvlText w:val="o"/>
      <w:lvlJc w:val="left"/>
      <w:pPr>
        <w:ind w:left="7036" w:hanging="360"/>
      </w:pPr>
      <w:rPr>
        <w:rFonts w:ascii="Courier New" w:hAnsi="Courier New" w:cs="Courier New" w:hint="default"/>
      </w:rPr>
    </w:lvl>
    <w:lvl w:ilvl="8" w:tplc="04060005" w:tentative="1">
      <w:start w:val="1"/>
      <w:numFmt w:val="bullet"/>
      <w:lvlText w:val=""/>
      <w:lvlJc w:val="left"/>
      <w:pPr>
        <w:ind w:left="7756" w:hanging="360"/>
      </w:pPr>
      <w:rPr>
        <w:rFonts w:ascii="Wingdings" w:hAnsi="Wingdings" w:hint="default"/>
      </w:rPr>
    </w:lvl>
  </w:abstractNum>
  <w:abstractNum w:abstractNumId="37" w15:restartNumberingAfterBreak="0">
    <w:nsid w:val="6B42040E"/>
    <w:multiLevelType w:val="hybridMultilevel"/>
    <w:tmpl w:val="5A9C9042"/>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8" w15:restartNumberingAfterBreak="0">
    <w:nsid w:val="6D505C18"/>
    <w:multiLevelType w:val="hybridMultilevel"/>
    <w:tmpl w:val="0D221856"/>
    <w:lvl w:ilvl="0" w:tplc="FFFFFFFF">
      <w:start w:val="1"/>
      <w:numFmt w:val="bullet"/>
      <w:pStyle w:val="Opstilling-punkttegn"/>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Wingdings"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Wingdings"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Wingdings" w:hint="default"/>
      </w:rPr>
    </w:lvl>
    <w:lvl w:ilvl="8" w:tplc="FFFFFFFF" w:tentative="1">
      <w:start w:val="1"/>
      <w:numFmt w:val="bullet"/>
      <w:lvlText w:val=""/>
      <w:lvlJc w:val="left"/>
      <w:pPr>
        <w:ind w:left="7560" w:hanging="360"/>
      </w:pPr>
      <w:rPr>
        <w:rFonts w:ascii="Wingdings" w:hAnsi="Wingdings" w:hint="default"/>
      </w:rPr>
    </w:lvl>
  </w:abstractNum>
  <w:abstractNum w:abstractNumId="39" w15:restartNumberingAfterBreak="0">
    <w:nsid w:val="71244CDA"/>
    <w:multiLevelType w:val="hybridMultilevel"/>
    <w:tmpl w:val="C746793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0" w15:restartNumberingAfterBreak="0">
    <w:nsid w:val="712B5FCA"/>
    <w:multiLevelType w:val="hybridMultilevel"/>
    <w:tmpl w:val="F4AAC7C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1" w15:restartNumberingAfterBreak="0">
    <w:nsid w:val="74053343"/>
    <w:multiLevelType w:val="hybridMultilevel"/>
    <w:tmpl w:val="9E42E1E2"/>
    <w:lvl w:ilvl="0" w:tplc="04060001">
      <w:start w:val="1"/>
      <w:numFmt w:val="bullet"/>
      <w:lvlText w:val=""/>
      <w:lvlJc w:val="left"/>
      <w:pPr>
        <w:ind w:left="1996" w:hanging="360"/>
      </w:pPr>
      <w:rPr>
        <w:rFonts w:ascii="Symbol" w:hAnsi="Symbol" w:hint="default"/>
      </w:rPr>
    </w:lvl>
    <w:lvl w:ilvl="1" w:tplc="04060003" w:tentative="1">
      <w:start w:val="1"/>
      <w:numFmt w:val="bullet"/>
      <w:lvlText w:val="o"/>
      <w:lvlJc w:val="left"/>
      <w:pPr>
        <w:ind w:left="2716" w:hanging="360"/>
      </w:pPr>
      <w:rPr>
        <w:rFonts w:ascii="Courier New" w:hAnsi="Courier New" w:cs="Courier New" w:hint="default"/>
      </w:rPr>
    </w:lvl>
    <w:lvl w:ilvl="2" w:tplc="04060005" w:tentative="1">
      <w:start w:val="1"/>
      <w:numFmt w:val="bullet"/>
      <w:lvlText w:val=""/>
      <w:lvlJc w:val="left"/>
      <w:pPr>
        <w:ind w:left="3436" w:hanging="360"/>
      </w:pPr>
      <w:rPr>
        <w:rFonts w:ascii="Wingdings" w:hAnsi="Wingdings" w:hint="default"/>
      </w:rPr>
    </w:lvl>
    <w:lvl w:ilvl="3" w:tplc="04060001" w:tentative="1">
      <w:start w:val="1"/>
      <w:numFmt w:val="bullet"/>
      <w:lvlText w:val=""/>
      <w:lvlJc w:val="left"/>
      <w:pPr>
        <w:ind w:left="4156" w:hanging="360"/>
      </w:pPr>
      <w:rPr>
        <w:rFonts w:ascii="Symbol" w:hAnsi="Symbol" w:hint="default"/>
      </w:rPr>
    </w:lvl>
    <w:lvl w:ilvl="4" w:tplc="04060003" w:tentative="1">
      <w:start w:val="1"/>
      <w:numFmt w:val="bullet"/>
      <w:lvlText w:val="o"/>
      <w:lvlJc w:val="left"/>
      <w:pPr>
        <w:ind w:left="4876" w:hanging="360"/>
      </w:pPr>
      <w:rPr>
        <w:rFonts w:ascii="Courier New" w:hAnsi="Courier New" w:cs="Courier New" w:hint="default"/>
      </w:rPr>
    </w:lvl>
    <w:lvl w:ilvl="5" w:tplc="04060005" w:tentative="1">
      <w:start w:val="1"/>
      <w:numFmt w:val="bullet"/>
      <w:lvlText w:val=""/>
      <w:lvlJc w:val="left"/>
      <w:pPr>
        <w:ind w:left="5596" w:hanging="360"/>
      </w:pPr>
      <w:rPr>
        <w:rFonts w:ascii="Wingdings" w:hAnsi="Wingdings" w:hint="default"/>
      </w:rPr>
    </w:lvl>
    <w:lvl w:ilvl="6" w:tplc="04060001" w:tentative="1">
      <w:start w:val="1"/>
      <w:numFmt w:val="bullet"/>
      <w:lvlText w:val=""/>
      <w:lvlJc w:val="left"/>
      <w:pPr>
        <w:ind w:left="6316" w:hanging="360"/>
      </w:pPr>
      <w:rPr>
        <w:rFonts w:ascii="Symbol" w:hAnsi="Symbol" w:hint="default"/>
      </w:rPr>
    </w:lvl>
    <w:lvl w:ilvl="7" w:tplc="04060003" w:tentative="1">
      <w:start w:val="1"/>
      <w:numFmt w:val="bullet"/>
      <w:lvlText w:val="o"/>
      <w:lvlJc w:val="left"/>
      <w:pPr>
        <w:ind w:left="7036" w:hanging="360"/>
      </w:pPr>
      <w:rPr>
        <w:rFonts w:ascii="Courier New" w:hAnsi="Courier New" w:cs="Courier New" w:hint="default"/>
      </w:rPr>
    </w:lvl>
    <w:lvl w:ilvl="8" w:tplc="04060005" w:tentative="1">
      <w:start w:val="1"/>
      <w:numFmt w:val="bullet"/>
      <w:lvlText w:val=""/>
      <w:lvlJc w:val="left"/>
      <w:pPr>
        <w:ind w:left="7756" w:hanging="360"/>
      </w:pPr>
      <w:rPr>
        <w:rFonts w:ascii="Wingdings" w:hAnsi="Wingdings" w:hint="default"/>
      </w:rPr>
    </w:lvl>
  </w:abstractNum>
  <w:abstractNum w:abstractNumId="42" w15:restartNumberingAfterBreak="0">
    <w:nsid w:val="74507E45"/>
    <w:multiLevelType w:val="hybridMultilevel"/>
    <w:tmpl w:val="68E6BFD0"/>
    <w:lvl w:ilvl="0" w:tplc="12FCD126">
      <w:start w:val="1"/>
      <w:numFmt w:val="bullet"/>
      <w:pStyle w:val="Opstilling-punkttegn2"/>
      <w:lvlText w:val="o"/>
      <w:lvlJc w:val="left"/>
      <w:pPr>
        <w:ind w:left="1800" w:hanging="360"/>
      </w:pPr>
      <w:rPr>
        <w:rFonts w:ascii="Courier New" w:hAnsi="Courier New" w:cs="Wingdings" w:hint="default"/>
      </w:rPr>
    </w:lvl>
    <w:lvl w:ilvl="1" w:tplc="04090003" w:tentative="1">
      <w:start w:val="1"/>
      <w:numFmt w:val="bullet"/>
      <w:lvlText w:val="o"/>
      <w:lvlJc w:val="left"/>
      <w:pPr>
        <w:ind w:left="2520" w:hanging="360"/>
      </w:pPr>
      <w:rPr>
        <w:rFonts w:ascii="Courier New" w:hAnsi="Courier New" w:cs="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Wingdings"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Wingdings" w:hint="default"/>
      </w:rPr>
    </w:lvl>
    <w:lvl w:ilvl="8" w:tplc="04090005" w:tentative="1">
      <w:start w:val="1"/>
      <w:numFmt w:val="bullet"/>
      <w:lvlText w:val=""/>
      <w:lvlJc w:val="left"/>
      <w:pPr>
        <w:ind w:left="7560" w:hanging="360"/>
      </w:pPr>
      <w:rPr>
        <w:rFonts w:ascii="Wingdings" w:hAnsi="Wingdings" w:hint="default"/>
      </w:rPr>
    </w:lvl>
  </w:abstractNum>
  <w:abstractNum w:abstractNumId="43" w15:restartNumberingAfterBreak="0">
    <w:nsid w:val="75BF03B2"/>
    <w:multiLevelType w:val="hybridMultilevel"/>
    <w:tmpl w:val="E37828D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4" w15:restartNumberingAfterBreak="0">
    <w:nsid w:val="777A4EF9"/>
    <w:multiLevelType w:val="hybridMultilevel"/>
    <w:tmpl w:val="C1CC57A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5" w15:restartNumberingAfterBreak="0">
    <w:nsid w:val="786812E4"/>
    <w:multiLevelType w:val="hybridMultilevel"/>
    <w:tmpl w:val="C90A3C02"/>
    <w:lvl w:ilvl="0" w:tplc="04060001">
      <w:start w:val="1"/>
      <w:numFmt w:val="bullet"/>
      <w:pStyle w:val="Conformance"/>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6" w15:restartNumberingAfterBreak="0">
    <w:nsid w:val="78E6734D"/>
    <w:multiLevelType w:val="multilevel"/>
    <w:tmpl w:val="5E123AC8"/>
    <w:styleLink w:val="LFO38"/>
    <w:lvl w:ilvl="0">
      <w:numFmt w:val="bullet"/>
      <w:lvlText w:val=""/>
      <w:lvlJc w:val="left"/>
      <w:pPr>
        <w:ind w:left="284" w:hanging="284"/>
      </w:pPr>
      <w:rPr>
        <w:rFonts w:ascii="Symbol" w:hAnsi="Symbol"/>
        <w:sz w:val="18"/>
        <w:szCs w:val="18"/>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7" w15:restartNumberingAfterBreak="0">
    <w:nsid w:val="7A265E56"/>
    <w:multiLevelType w:val="hybridMultilevel"/>
    <w:tmpl w:val="A3B8460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8" w15:restartNumberingAfterBreak="0">
    <w:nsid w:val="7C9366C7"/>
    <w:multiLevelType w:val="multilevel"/>
    <w:tmpl w:val="1398FAFC"/>
    <w:lvl w:ilvl="0">
      <w:start w:val="1"/>
      <w:numFmt w:val="decimal"/>
      <w:lvlText w:val="%1"/>
      <w:lvlJc w:val="left"/>
      <w:pPr>
        <w:ind w:left="432" w:hanging="432"/>
      </w:pPr>
      <w:rPr>
        <w:rFonts w:cs="Times New Roman"/>
      </w:rPr>
    </w:lvl>
    <w:lvl w:ilvl="1">
      <w:start w:val="1"/>
      <w:numFmt w:val="decimal"/>
      <w:lvlText w:val="%1.%2"/>
      <w:lvlJc w:val="left"/>
      <w:pPr>
        <w:ind w:left="189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49" w15:restartNumberingAfterBreak="0">
    <w:nsid w:val="7E0E42E8"/>
    <w:multiLevelType w:val="hybridMultilevel"/>
    <w:tmpl w:val="5C90961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977416695">
    <w:abstractNumId w:val="48"/>
  </w:num>
  <w:num w:numId="2" w16cid:durableId="842814367">
    <w:abstractNumId w:val="19"/>
  </w:num>
  <w:num w:numId="3" w16cid:durableId="591398907">
    <w:abstractNumId w:val="16"/>
  </w:num>
  <w:num w:numId="4" w16cid:durableId="1326665463">
    <w:abstractNumId w:val="13"/>
  </w:num>
  <w:num w:numId="5" w16cid:durableId="671254">
    <w:abstractNumId w:val="1"/>
  </w:num>
  <w:num w:numId="6" w16cid:durableId="410466152">
    <w:abstractNumId w:val="40"/>
  </w:num>
  <w:num w:numId="7" w16cid:durableId="1544711973">
    <w:abstractNumId w:val="43"/>
  </w:num>
  <w:num w:numId="8" w16cid:durableId="1310675900">
    <w:abstractNumId w:val="33"/>
  </w:num>
  <w:num w:numId="9" w16cid:durableId="1609504074">
    <w:abstractNumId w:val="45"/>
  </w:num>
  <w:num w:numId="10" w16cid:durableId="134612954">
    <w:abstractNumId w:val="5"/>
  </w:num>
  <w:num w:numId="11" w16cid:durableId="201984490">
    <w:abstractNumId w:val="49"/>
  </w:num>
  <w:num w:numId="12" w16cid:durableId="1158425180">
    <w:abstractNumId w:val="10"/>
  </w:num>
  <w:num w:numId="13" w16cid:durableId="203830963">
    <w:abstractNumId w:val="34"/>
  </w:num>
  <w:num w:numId="14" w16cid:durableId="1241720773">
    <w:abstractNumId w:val="24"/>
  </w:num>
  <w:num w:numId="15" w16cid:durableId="102846857">
    <w:abstractNumId w:val="44"/>
  </w:num>
  <w:num w:numId="16" w16cid:durableId="1444379870">
    <w:abstractNumId w:val="2"/>
  </w:num>
  <w:num w:numId="17" w16cid:durableId="239097017">
    <w:abstractNumId w:val="37"/>
  </w:num>
  <w:num w:numId="18" w16cid:durableId="1375815909">
    <w:abstractNumId w:val="30"/>
  </w:num>
  <w:num w:numId="19" w16cid:durableId="1513759511">
    <w:abstractNumId w:val="21"/>
  </w:num>
  <w:num w:numId="20" w16cid:durableId="310988886">
    <w:abstractNumId w:val="12"/>
  </w:num>
  <w:num w:numId="21" w16cid:durableId="1352995868">
    <w:abstractNumId w:val="31"/>
  </w:num>
  <w:num w:numId="22" w16cid:durableId="1227375772">
    <w:abstractNumId w:val="35"/>
  </w:num>
  <w:num w:numId="23" w16cid:durableId="917978496">
    <w:abstractNumId w:val="23"/>
  </w:num>
  <w:num w:numId="24" w16cid:durableId="164789249">
    <w:abstractNumId w:val="39"/>
  </w:num>
  <w:num w:numId="25" w16cid:durableId="73667332">
    <w:abstractNumId w:val="47"/>
  </w:num>
  <w:num w:numId="26" w16cid:durableId="1531145305">
    <w:abstractNumId w:val="18"/>
  </w:num>
  <w:num w:numId="27" w16cid:durableId="219756232">
    <w:abstractNumId w:val="25"/>
  </w:num>
  <w:num w:numId="28" w16cid:durableId="1749645764">
    <w:abstractNumId w:val="28"/>
  </w:num>
  <w:num w:numId="29" w16cid:durableId="1922443869">
    <w:abstractNumId w:val="20"/>
  </w:num>
  <w:num w:numId="30" w16cid:durableId="1243176845">
    <w:abstractNumId w:val="38"/>
  </w:num>
  <w:num w:numId="31" w16cid:durableId="1870337180">
    <w:abstractNumId w:val="22"/>
  </w:num>
  <w:num w:numId="32" w16cid:durableId="1765497903">
    <w:abstractNumId w:val="42"/>
  </w:num>
  <w:num w:numId="33" w16cid:durableId="1522159421">
    <w:abstractNumId w:val="26"/>
  </w:num>
  <w:num w:numId="34" w16cid:durableId="2017993927">
    <w:abstractNumId w:val="41"/>
  </w:num>
  <w:num w:numId="35" w16cid:durableId="1275940425">
    <w:abstractNumId w:val="7"/>
  </w:num>
  <w:num w:numId="36" w16cid:durableId="1566717823">
    <w:abstractNumId w:val="15"/>
  </w:num>
  <w:num w:numId="37" w16cid:durableId="1397583157">
    <w:abstractNumId w:val="11"/>
  </w:num>
  <w:num w:numId="38" w16cid:durableId="371536290">
    <w:abstractNumId w:val="6"/>
  </w:num>
  <w:num w:numId="39" w16cid:durableId="309599186">
    <w:abstractNumId w:val="8"/>
  </w:num>
  <w:num w:numId="40" w16cid:durableId="708990939">
    <w:abstractNumId w:val="48"/>
  </w:num>
  <w:num w:numId="41" w16cid:durableId="793981392">
    <w:abstractNumId w:val="48"/>
  </w:num>
  <w:num w:numId="42" w16cid:durableId="1670403740">
    <w:abstractNumId w:val="48"/>
  </w:num>
  <w:num w:numId="43" w16cid:durableId="1777140140">
    <w:abstractNumId w:val="48"/>
  </w:num>
  <w:num w:numId="44" w16cid:durableId="584849033">
    <w:abstractNumId w:val="48"/>
  </w:num>
  <w:num w:numId="45" w16cid:durableId="2018772797">
    <w:abstractNumId w:val="0"/>
  </w:num>
  <w:num w:numId="46" w16cid:durableId="1442266860">
    <w:abstractNumId w:val="17"/>
  </w:num>
  <w:num w:numId="47" w16cid:durableId="741098686">
    <w:abstractNumId w:val="27"/>
  </w:num>
  <w:num w:numId="48" w16cid:durableId="2057389311">
    <w:abstractNumId w:val="32"/>
  </w:num>
  <w:num w:numId="49" w16cid:durableId="139275321">
    <w:abstractNumId w:val="9"/>
  </w:num>
  <w:num w:numId="50" w16cid:durableId="2012759458">
    <w:abstractNumId w:val="29"/>
  </w:num>
  <w:num w:numId="51" w16cid:durableId="77362186">
    <w:abstractNumId w:val="14"/>
  </w:num>
  <w:num w:numId="52" w16cid:durableId="1119228325">
    <w:abstractNumId w:val="4"/>
  </w:num>
  <w:num w:numId="53" w16cid:durableId="1183476852">
    <w:abstractNumId w:val="36"/>
  </w:num>
  <w:num w:numId="54" w16cid:durableId="813835153">
    <w:abstractNumId w:val="46"/>
  </w:num>
  <w:num w:numId="55" w16cid:durableId="847788688">
    <w:abstractNumId w:val="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1304"/>
  <w:hyphenationZone w:val="425"/>
  <w:characterSpacingControl w:val="doNotCompress"/>
  <w:hdrShapeDefaults>
    <o:shapedefaults v:ext="edit" spidmax="2050"/>
    <o:shapelayout v:ext="edit">
      <o:idmap v:ext="edit" data="1"/>
    </o:shapelayout>
  </w:hdrShapeDefaults>
  <w:footnotePr>
    <w:numFmt w:val="lowerRoman"/>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613"/>
    <w:rsid w:val="00000042"/>
    <w:rsid w:val="00000711"/>
    <w:rsid w:val="00000C8A"/>
    <w:rsid w:val="000066F2"/>
    <w:rsid w:val="00006F57"/>
    <w:rsid w:val="00010C4A"/>
    <w:rsid w:val="0001302D"/>
    <w:rsid w:val="00015019"/>
    <w:rsid w:val="00015851"/>
    <w:rsid w:val="00020862"/>
    <w:rsid w:val="00021B89"/>
    <w:rsid w:val="00022593"/>
    <w:rsid w:val="00022CC9"/>
    <w:rsid w:val="000250E7"/>
    <w:rsid w:val="000308FE"/>
    <w:rsid w:val="00031620"/>
    <w:rsid w:val="0003323A"/>
    <w:rsid w:val="000360A5"/>
    <w:rsid w:val="0003744A"/>
    <w:rsid w:val="00040C41"/>
    <w:rsid w:val="00046B6A"/>
    <w:rsid w:val="00050C63"/>
    <w:rsid w:val="00052768"/>
    <w:rsid w:val="00054181"/>
    <w:rsid w:val="000549A0"/>
    <w:rsid w:val="000551B2"/>
    <w:rsid w:val="00055AD6"/>
    <w:rsid w:val="00055F3A"/>
    <w:rsid w:val="00057198"/>
    <w:rsid w:val="00057BDA"/>
    <w:rsid w:val="00061293"/>
    <w:rsid w:val="0006133D"/>
    <w:rsid w:val="00062880"/>
    <w:rsid w:val="00065500"/>
    <w:rsid w:val="00066BB0"/>
    <w:rsid w:val="00071112"/>
    <w:rsid w:val="00071476"/>
    <w:rsid w:val="00073702"/>
    <w:rsid w:val="00076868"/>
    <w:rsid w:val="00077E3B"/>
    <w:rsid w:val="000807EB"/>
    <w:rsid w:val="00080996"/>
    <w:rsid w:val="000826B1"/>
    <w:rsid w:val="00083BB2"/>
    <w:rsid w:val="00084BCC"/>
    <w:rsid w:val="000856C2"/>
    <w:rsid w:val="00086D77"/>
    <w:rsid w:val="00090028"/>
    <w:rsid w:val="00090878"/>
    <w:rsid w:val="00091633"/>
    <w:rsid w:val="00092B32"/>
    <w:rsid w:val="0009308F"/>
    <w:rsid w:val="00095D4E"/>
    <w:rsid w:val="00095EC5"/>
    <w:rsid w:val="0009679D"/>
    <w:rsid w:val="00096C3C"/>
    <w:rsid w:val="0009774C"/>
    <w:rsid w:val="000A08A8"/>
    <w:rsid w:val="000A0A6E"/>
    <w:rsid w:val="000A0C35"/>
    <w:rsid w:val="000A32AB"/>
    <w:rsid w:val="000A3BD7"/>
    <w:rsid w:val="000A450B"/>
    <w:rsid w:val="000A4FBE"/>
    <w:rsid w:val="000A66BF"/>
    <w:rsid w:val="000A6C17"/>
    <w:rsid w:val="000B0F88"/>
    <w:rsid w:val="000B1491"/>
    <w:rsid w:val="000B18FC"/>
    <w:rsid w:val="000B1D93"/>
    <w:rsid w:val="000B1DD8"/>
    <w:rsid w:val="000B4C8C"/>
    <w:rsid w:val="000B4FE0"/>
    <w:rsid w:val="000B585B"/>
    <w:rsid w:val="000B5B6D"/>
    <w:rsid w:val="000B63ED"/>
    <w:rsid w:val="000B660C"/>
    <w:rsid w:val="000B6FC9"/>
    <w:rsid w:val="000C1159"/>
    <w:rsid w:val="000C2719"/>
    <w:rsid w:val="000C2D3E"/>
    <w:rsid w:val="000C5E0B"/>
    <w:rsid w:val="000C7D91"/>
    <w:rsid w:val="000D19CE"/>
    <w:rsid w:val="000D2DF6"/>
    <w:rsid w:val="000D33C5"/>
    <w:rsid w:val="000D442E"/>
    <w:rsid w:val="000D45EF"/>
    <w:rsid w:val="000D5E14"/>
    <w:rsid w:val="000D6D6E"/>
    <w:rsid w:val="000E0FE2"/>
    <w:rsid w:val="000E21D4"/>
    <w:rsid w:val="000E39AB"/>
    <w:rsid w:val="000E39D6"/>
    <w:rsid w:val="000E3F7B"/>
    <w:rsid w:val="000E49CB"/>
    <w:rsid w:val="000E67D1"/>
    <w:rsid w:val="000E7D82"/>
    <w:rsid w:val="000F23C7"/>
    <w:rsid w:val="000F2FEE"/>
    <w:rsid w:val="000F3006"/>
    <w:rsid w:val="000F44E9"/>
    <w:rsid w:val="000F4508"/>
    <w:rsid w:val="000F4727"/>
    <w:rsid w:val="000F4C0A"/>
    <w:rsid w:val="000F61A5"/>
    <w:rsid w:val="000F746B"/>
    <w:rsid w:val="000F751D"/>
    <w:rsid w:val="00103CA2"/>
    <w:rsid w:val="00105344"/>
    <w:rsid w:val="00106B0A"/>
    <w:rsid w:val="00110E1C"/>
    <w:rsid w:val="00111C00"/>
    <w:rsid w:val="00115A25"/>
    <w:rsid w:val="001205BB"/>
    <w:rsid w:val="001209A5"/>
    <w:rsid w:val="00120F1E"/>
    <w:rsid w:val="00121D2E"/>
    <w:rsid w:val="001241E4"/>
    <w:rsid w:val="00130469"/>
    <w:rsid w:val="001313CB"/>
    <w:rsid w:val="00132088"/>
    <w:rsid w:val="00134E4B"/>
    <w:rsid w:val="00134F85"/>
    <w:rsid w:val="0013623E"/>
    <w:rsid w:val="00137499"/>
    <w:rsid w:val="00140138"/>
    <w:rsid w:val="001401E1"/>
    <w:rsid w:val="00142581"/>
    <w:rsid w:val="00142D58"/>
    <w:rsid w:val="0014490A"/>
    <w:rsid w:val="00145FC5"/>
    <w:rsid w:val="001464FD"/>
    <w:rsid w:val="00146BDD"/>
    <w:rsid w:val="001479E8"/>
    <w:rsid w:val="00147E99"/>
    <w:rsid w:val="00151C6D"/>
    <w:rsid w:val="001535B7"/>
    <w:rsid w:val="00153EAA"/>
    <w:rsid w:val="00156516"/>
    <w:rsid w:val="00157907"/>
    <w:rsid w:val="001620DB"/>
    <w:rsid w:val="001623FC"/>
    <w:rsid w:val="00163228"/>
    <w:rsid w:val="001634B9"/>
    <w:rsid w:val="001708F0"/>
    <w:rsid w:val="00171E03"/>
    <w:rsid w:val="00174BD5"/>
    <w:rsid w:val="0017504A"/>
    <w:rsid w:val="00175231"/>
    <w:rsid w:val="00177657"/>
    <w:rsid w:val="001820EB"/>
    <w:rsid w:val="00182219"/>
    <w:rsid w:val="0018317A"/>
    <w:rsid w:val="001839E2"/>
    <w:rsid w:val="001852C7"/>
    <w:rsid w:val="001857F7"/>
    <w:rsid w:val="00186CED"/>
    <w:rsid w:val="0018756C"/>
    <w:rsid w:val="00191944"/>
    <w:rsid w:val="00195D87"/>
    <w:rsid w:val="001968B5"/>
    <w:rsid w:val="001969D6"/>
    <w:rsid w:val="001A41ED"/>
    <w:rsid w:val="001A6DA4"/>
    <w:rsid w:val="001B1E9B"/>
    <w:rsid w:val="001C027B"/>
    <w:rsid w:val="001C2101"/>
    <w:rsid w:val="001C773A"/>
    <w:rsid w:val="001D0FB8"/>
    <w:rsid w:val="001D3089"/>
    <w:rsid w:val="001D4251"/>
    <w:rsid w:val="001D49B0"/>
    <w:rsid w:val="001D61F4"/>
    <w:rsid w:val="001D6799"/>
    <w:rsid w:val="001D6B5B"/>
    <w:rsid w:val="001D6CD7"/>
    <w:rsid w:val="001D7509"/>
    <w:rsid w:val="001E2BD2"/>
    <w:rsid w:val="001E4597"/>
    <w:rsid w:val="001E4D1C"/>
    <w:rsid w:val="001E7416"/>
    <w:rsid w:val="001F0634"/>
    <w:rsid w:val="001F29F6"/>
    <w:rsid w:val="001F2BCB"/>
    <w:rsid w:val="001F3200"/>
    <w:rsid w:val="001F7409"/>
    <w:rsid w:val="00200034"/>
    <w:rsid w:val="00201E63"/>
    <w:rsid w:val="00203B2A"/>
    <w:rsid w:val="002059F0"/>
    <w:rsid w:val="00205B5E"/>
    <w:rsid w:val="00206723"/>
    <w:rsid w:val="00206ECE"/>
    <w:rsid w:val="00207226"/>
    <w:rsid w:val="00210716"/>
    <w:rsid w:val="00213E28"/>
    <w:rsid w:val="0021619D"/>
    <w:rsid w:val="00220368"/>
    <w:rsid w:val="00220EA9"/>
    <w:rsid w:val="00221E59"/>
    <w:rsid w:val="00224C61"/>
    <w:rsid w:val="00224EE2"/>
    <w:rsid w:val="002312AB"/>
    <w:rsid w:val="00231C5E"/>
    <w:rsid w:val="002324BC"/>
    <w:rsid w:val="002329A9"/>
    <w:rsid w:val="0023514D"/>
    <w:rsid w:val="00236689"/>
    <w:rsid w:val="00236B33"/>
    <w:rsid w:val="0023728C"/>
    <w:rsid w:val="00242ABB"/>
    <w:rsid w:val="00247412"/>
    <w:rsid w:val="002477B0"/>
    <w:rsid w:val="00251319"/>
    <w:rsid w:val="00251E15"/>
    <w:rsid w:val="00252069"/>
    <w:rsid w:val="00252BB1"/>
    <w:rsid w:val="00253AD7"/>
    <w:rsid w:val="00254A8D"/>
    <w:rsid w:val="00254ABF"/>
    <w:rsid w:val="00255C05"/>
    <w:rsid w:val="00257012"/>
    <w:rsid w:val="00257334"/>
    <w:rsid w:val="00257554"/>
    <w:rsid w:val="00257F3D"/>
    <w:rsid w:val="002604A1"/>
    <w:rsid w:val="002606E8"/>
    <w:rsid w:val="00260FA2"/>
    <w:rsid w:val="002614C5"/>
    <w:rsid w:val="00261D85"/>
    <w:rsid w:val="00261FEE"/>
    <w:rsid w:val="00263D5B"/>
    <w:rsid w:val="00264501"/>
    <w:rsid w:val="00265779"/>
    <w:rsid w:val="0026588F"/>
    <w:rsid w:val="00266769"/>
    <w:rsid w:val="00270055"/>
    <w:rsid w:val="002706CC"/>
    <w:rsid w:val="00272B9B"/>
    <w:rsid w:val="00272E92"/>
    <w:rsid w:val="00273BF0"/>
    <w:rsid w:val="00275534"/>
    <w:rsid w:val="00275AD3"/>
    <w:rsid w:val="00275C43"/>
    <w:rsid w:val="00275E8C"/>
    <w:rsid w:val="002762AF"/>
    <w:rsid w:val="00276B51"/>
    <w:rsid w:val="00280A80"/>
    <w:rsid w:val="00284613"/>
    <w:rsid w:val="00285211"/>
    <w:rsid w:val="0028743B"/>
    <w:rsid w:val="00287525"/>
    <w:rsid w:val="002914AF"/>
    <w:rsid w:val="00291E11"/>
    <w:rsid w:val="00292997"/>
    <w:rsid w:val="00293D3A"/>
    <w:rsid w:val="00293DFD"/>
    <w:rsid w:val="002946C6"/>
    <w:rsid w:val="00294D51"/>
    <w:rsid w:val="00295198"/>
    <w:rsid w:val="00295C61"/>
    <w:rsid w:val="00297AB6"/>
    <w:rsid w:val="002A1D50"/>
    <w:rsid w:val="002A262F"/>
    <w:rsid w:val="002A6D1B"/>
    <w:rsid w:val="002B266A"/>
    <w:rsid w:val="002B26BF"/>
    <w:rsid w:val="002B3E5D"/>
    <w:rsid w:val="002B5478"/>
    <w:rsid w:val="002B6415"/>
    <w:rsid w:val="002B7370"/>
    <w:rsid w:val="002B76C1"/>
    <w:rsid w:val="002C291D"/>
    <w:rsid w:val="002C4175"/>
    <w:rsid w:val="002C7CF4"/>
    <w:rsid w:val="002D2408"/>
    <w:rsid w:val="002D4F36"/>
    <w:rsid w:val="002D52E6"/>
    <w:rsid w:val="002D7797"/>
    <w:rsid w:val="002E0C0C"/>
    <w:rsid w:val="002E1A12"/>
    <w:rsid w:val="002E2556"/>
    <w:rsid w:val="002E3CC4"/>
    <w:rsid w:val="002E5872"/>
    <w:rsid w:val="002E7953"/>
    <w:rsid w:val="002F21BC"/>
    <w:rsid w:val="002F266D"/>
    <w:rsid w:val="002F6E19"/>
    <w:rsid w:val="002F739D"/>
    <w:rsid w:val="00302453"/>
    <w:rsid w:val="00303C81"/>
    <w:rsid w:val="00305A90"/>
    <w:rsid w:val="003065FE"/>
    <w:rsid w:val="0030726B"/>
    <w:rsid w:val="003072AC"/>
    <w:rsid w:val="00311579"/>
    <w:rsid w:val="003144BC"/>
    <w:rsid w:val="00316742"/>
    <w:rsid w:val="00316B7F"/>
    <w:rsid w:val="00322834"/>
    <w:rsid w:val="00323CBA"/>
    <w:rsid w:val="003241AB"/>
    <w:rsid w:val="003259C5"/>
    <w:rsid w:val="003273EF"/>
    <w:rsid w:val="00327935"/>
    <w:rsid w:val="00330094"/>
    <w:rsid w:val="00330799"/>
    <w:rsid w:val="00331424"/>
    <w:rsid w:val="003319E3"/>
    <w:rsid w:val="00331BC4"/>
    <w:rsid w:val="00333691"/>
    <w:rsid w:val="003338E1"/>
    <w:rsid w:val="00333D43"/>
    <w:rsid w:val="00333FB9"/>
    <w:rsid w:val="00341874"/>
    <w:rsid w:val="00344097"/>
    <w:rsid w:val="00345AE8"/>
    <w:rsid w:val="00353D2A"/>
    <w:rsid w:val="00354C04"/>
    <w:rsid w:val="0035691B"/>
    <w:rsid w:val="00356CE7"/>
    <w:rsid w:val="00362640"/>
    <w:rsid w:val="00363B4F"/>
    <w:rsid w:val="00364FCF"/>
    <w:rsid w:val="00367EC4"/>
    <w:rsid w:val="00370ED5"/>
    <w:rsid w:val="00371767"/>
    <w:rsid w:val="00372185"/>
    <w:rsid w:val="0037440E"/>
    <w:rsid w:val="00374B95"/>
    <w:rsid w:val="00381B98"/>
    <w:rsid w:val="00383CE7"/>
    <w:rsid w:val="00384C3A"/>
    <w:rsid w:val="00391902"/>
    <w:rsid w:val="00391AC2"/>
    <w:rsid w:val="00392827"/>
    <w:rsid w:val="00392BE2"/>
    <w:rsid w:val="00393271"/>
    <w:rsid w:val="00394267"/>
    <w:rsid w:val="00396ADD"/>
    <w:rsid w:val="003978FF"/>
    <w:rsid w:val="003A062A"/>
    <w:rsid w:val="003A0FC0"/>
    <w:rsid w:val="003A3877"/>
    <w:rsid w:val="003A5EB5"/>
    <w:rsid w:val="003B07B6"/>
    <w:rsid w:val="003B0B62"/>
    <w:rsid w:val="003B0F43"/>
    <w:rsid w:val="003B2733"/>
    <w:rsid w:val="003B3DDF"/>
    <w:rsid w:val="003B74E1"/>
    <w:rsid w:val="003B77D7"/>
    <w:rsid w:val="003C13A5"/>
    <w:rsid w:val="003C2CA1"/>
    <w:rsid w:val="003C3656"/>
    <w:rsid w:val="003C5510"/>
    <w:rsid w:val="003C58EA"/>
    <w:rsid w:val="003D1337"/>
    <w:rsid w:val="003D1827"/>
    <w:rsid w:val="003D2A71"/>
    <w:rsid w:val="003D2B47"/>
    <w:rsid w:val="003D30F2"/>
    <w:rsid w:val="003D31C7"/>
    <w:rsid w:val="003D6710"/>
    <w:rsid w:val="003D6B93"/>
    <w:rsid w:val="003D6BD6"/>
    <w:rsid w:val="003D75C1"/>
    <w:rsid w:val="003E02B7"/>
    <w:rsid w:val="003E1827"/>
    <w:rsid w:val="003E1ED6"/>
    <w:rsid w:val="003E520A"/>
    <w:rsid w:val="003E5E9D"/>
    <w:rsid w:val="003E6579"/>
    <w:rsid w:val="003F1855"/>
    <w:rsid w:val="003F30EC"/>
    <w:rsid w:val="003F328F"/>
    <w:rsid w:val="003F5E85"/>
    <w:rsid w:val="003F7C56"/>
    <w:rsid w:val="00400348"/>
    <w:rsid w:val="0040364B"/>
    <w:rsid w:val="00404CAC"/>
    <w:rsid w:val="00404D72"/>
    <w:rsid w:val="00410858"/>
    <w:rsid w:val="00411FE8"/>
    <w:rsid w:val="004153BF"/>
    <w:rsid w:val="004164C9"/>
    <w:rsid w:val="00421BEA"/>
    <w:rsid w:val="00423663"/>
    <w:rsid w:val="004238E6"/>
    <w:rsid w:val="00423C3A"/>
    <w:rsid w:val="00424DBB"/>
    <w:rsid w:val="0043122D"/>
    <w:rsid w:val="00434B26"/>
    <w:rsid w:val="00436B70"/>
    <w:rsid w:val="00437A5D"/>
    <w:rsid w:val="00437BA8"/>
    <w:rsid w:val="004415B7"/>
    <w:rsid w:val="00441786"/>
    <w:rsid w:val="00443EF6"/>
    <w:rsid w:val="004448C6"/>
    <w:rsid w:val="0044538B"/>
    <w:rsid w:val="0044593E"/>
    <w:rsid w:val="00446B61"/>
    <w:rsid w:val="004476DF"/>
    <w:rsid w:val="00447D1A"/>
    <w:rsid w:val="004508E7"/>
    <w:rsid w:val="00451844"/>
    <w:rsid w:val="0045357A"/>
    <w:rsid w:val="00455595"/>
    <w:rsid w:val="0046745F"/>
    <w:rsid w:val="00467CE0"/>
    <w:rsid w:val="00467F35"/>
    <w:rsid w:val="00470548"/>
    <w:rsid w:val="0047366E"/>
    <w:rsid w:val="00473923"/>
    <w:rsid w:val="0047404E"/>
    <w:rsid w:val="00474576"/>
    <w:rsid w:val="00474784"/>
    <w:rsid w:val="00481333"/>
    <w:rsid w:val="00481EC2"/>
    <w:rsid w:val="00482ADD"/>
    <w:rsid w:val="004851ED"/>
    <w:rsid w:val="00490FE9"/>
    <w:rsid w:val="00491150"/>
    <w:rsid w:val="004935B1"/>
    <w:rsid w:val="004973BD"/>
    <w:rsid w:val="004A0CE7"/>
    <w:rsid w:val="004A1C99"/>
    <w:rsid w:val="004A2598"/>
    <w:rsid w:val="004A40AA"/>
    <w:rsid w:val="004A458C"/>
    <w:rsid w:val="004B3525"/>
    <w:rsid w:val="004B4BB5"/>
    <w:rsid w:val="004B5120"/>
    <w:rsid w:val="004B7E8C"/>
    <w:rsid w:val="004C2CFC"/>
    <w:rsid w:val="004C30D8"/>
    <w:rsid w:val="004C39F7"/>
    <w:rsid w:val="004C598C"/>
    <w:rsid w:val="004D1EBE"/>
    <w:rsid w:val="004D7625"/>
    <w:rsid w:val="004E0FEC"/>
    <w:rsid w:val="004E413D"/>
    <w:rsid w:val="004E6378"/>
    <w:rsid w:val="004E63FD"/>
    <w:rsid w:val="004E6560"/>
    <w:rsid w:val="004E6D32"/>
    <w:rsid w:val="004E6F55"/>
    <w:rsid w:val="004E6F96"/>
    <w:rsid w:val="004E7050"/>
    <w:rsid w:val="004E715C"/>
    <w:rsid w:val="004E75FB"/>
    <w:rsid w:val="004E781A"/>
    <w:rsid w:val="004F0087"/>
    <w:rsid w:val="004F182C"/>
    <w:rsid w:val="004F772E"/>
    <w:rsid w:val="005001B5"/>
    <w:rsid w:val="00500A8B"/>
    <w:rsid w:val="00500DA8"/>
    <w:rsid w:val="005017AA"/>
    <w:rsid w:val="00502319"/>
    <w:rsid w:val="00503E94"/>
    <w:rsid w:val="00504A71"/>
    <w:rsid w:val="00506525"/>
    <w:rsid w:val="00506733"/>
    <w:rsid w:val="00506F08"/>
    <w:rsid w:val="00507481"/>
    <w:rsid w:val="0050765D"/>
    <w:rsid w:val="005076BB"/>
    <w:rsid w:val="00507BB9"/>
    <w:rsid w:val="0051016C"/>
    <w:rsid w:val="00512843"/>
    <w:rsid w:val="00513042"/>
    <w:rsid w:val="00513291"/>
    <w:rsid w:val="0052130E"/>
    <w:rsid w:val="005231AE"/>
    <w:rsid w:val="005236FA"/>
    <w:rsid w:val="005251F7"/>
    <w:rsid w:val="0053351F"/>
    <w:rsid w:val="005355CE"/>
    <w:rsid w:val="00535662"/>
    <w:rsid w:val="00535C67"/>
    <w:rsid w:val="00535DBF"/>
    <w:rsid w:val="0053607E"/>
    <w:rsid w:val="005376DB"/>
    <w:rsid w:val="00537AD3"/>
    <w:rsid w:val="00540E18"/>
    <w:rsid w:val="00542A8D"/>
    <w:rsid w:val="00543888"/>
    <w:rsid w:val="00544CBB"/>
    <w:rsid w:val="005463D8"/>
    <w:rsid w:val="005464F1"/>
    <w:rsid w:val="00547C49"/>
    <w:rsid w:val="005523EF"/>
    <w:rsid w:val="005563EA"/>
    <w:rsid w:val="00556E97"/>
    <w:rsid w:val="005607DF"/>
    <w:rsid w:val="00560A04"/>
    <w:rsid w:val="005634B2"/>
    <w:rsid w:val="005647A3"/>
    <w:rsid w:val="005648B4"/>
    <w:rsid w:val="0056510A"/>
    <w:rsid w:val="0056577A"/>
    <w:rsid w:val="00567324"/>
    <w:rsid w:val="00567F82"/>
    <w:rsid w:val="00571485"/>
    <w:rsid w:val="00575F48"/>
    <w:rsid w:val="00576448"/>
    <w:rsid w:val="00577414"/>
    <w:rsid w:val="00583AC7"/>
    <w:rsid w:val="005846EB"/>
    <w:rsid w:val="00584E97"/>
    <w:rsid w:val="00586CA1"/>
    <w:rsid w:val="005903F1"/>
    <w:rsid w:val="00590ABD"/>
    <w:rsid w:val="00592CCA"/>
    <w:rsid w:val="005A19D0"/>
    <w:rsid w:val="005A3BDC"/>
    <w:rsid w:val="005A4066"/>
    <w:rsid w:val="005A6D07"/>
    <w:rsid w:val="005A6E95"/>
    <w:rsid w:val="005B194C"/>
    <w:rsid w:val="005B21D4"/>
    <w:rsid w:val="005B553A"/>
    <w:rsid w:val="005B76B9"/>
    <w:rsid w:val="005B7ACC"/>
    <w:rsid w:val="005C0A7B"/>
    <w:rsid w:val="005C0B26"/>
    <w:rsid w:val="005C1111"/>
    <w:rsid w:val="005C16BA"/>
    <w:rsid w:val="005C2BF0"/>
    <w:rsid w:val="005C4A14"/>
    <w:rsid w:val="005C6EAD"/>
    <w:rsid w:val="005D024F"/>
    <w:rsid w:val="005D1ADA"/>
    <w:rsid w:val="005D279E"/>
    <w:rsid w:val="005D2A79"/>
    <w:rsid w:val="005D370F"/>
    <w:rsid w:val="005D42A3"/>
    <w:rsid w:val="005D6C34"/>
    <w:rsid w:val="005E061D"/>
    <w:rsid w:val="005E0B60"/>
    <w:rsid w:val="005E102C"/>
    <w:rsid w:val="005E129D"/>
    <w:rsid w:val="005E208B"/>
    <w:rsid w:val="005E32B2"/>
    <w:rsid w:val="005E40C5"/>
    <w:rsid w:val="005E4225"/>
    <w:rsid w:val="005E572A"/>
    <w:rsid w:val="005E7197"/>
    <w:rsid w:val="005E77F8"/>
    <w:rsid w:val="005E7D33"/>
    <w:rsid w:val="005F0DB8"/>
    <w:rsid w:val="005F1980"/>
    <w:rsid w:val="005F35C6"/>
    <w:rsid w:val="005F3872"/>
    <w:rsid w:val="005F4685"/>
    <w:rsid w:val="005F5318"/>
    <w:rsid w:val="005F53E9"/>
    <w:rsid w:val="005F5575"/>
    <w:rsid w:val="005F6516"/>
    <w:rsid w:val="005F7C90"/>
    <w:rsid w:val="0060637B"/>
    <w:rsid w:val="006070C3"/>
    <w:rsid w:val="00607278"/>
    <w:rsid w:val="00611713"/>
    <w:rsid w:val="00612650"/>
    <w:rsid w:val="0061309D"/>
    <w:rsid w:val="006137C8"/>
    <w:rsid w:val="00615176"/>
    <w:rsid w:val="00617CC3"/>
    <w:rsid w:val="00617E9C"/>
    <w:rsid w:val="006233FB"/>
    <w:rsid w:val="006248E9"/>
    <w:rsid w:val="00625847"/>
    <w:rsid w:val="00625A34"/>
    <w:rsid w:val="00626604"/>
    <w:rsid w:val="00627EA0"/>
    <w:rsid w:val="00630A56"/>
    <w:rsid w:val="00630F34"/>
    <w:rsid w:val="0063112F"/>
    <w:rsid w:val="0063432F"/>
    <w:rsid w:val="00635014"/>
    <w:rsid w:val="00635598"/>
    <w:rsid w:val="00635E44"/>
    <w:rsid w:val="0063612D"/>
    <w:rsid w:val="00636A9F"/>
    <w:rsid w:val="006379C8"/>
    <w:rsid w:val="0064400B"/>
    <w:rsid w:val="00644FB0"/>
    <w:rsid w:val="00645E76"/>
    <w:rsid w:val="006463CC"/>
    <w:rsid w:val="006562CC"/>
    <w:rsid w:val="00656683"/>
    <w:rsid w:val="0066083E"/>
    <w:rsid w:val="00660D71"/>
    <w:rsid w:val="00662815"/>
    <w:rsid w:val="00662A2C"/>
    <w:rsid w:val="00663A8E"/>
    <w:rsid w:val="00663ECE"/>
    <w:rsid w:val="00665D60"/>
    <w:rsid w:val="00667426"/>
    <w:rsid w:val="00670B5B"/>
    <w:rsid w:val="00673A62"/>
    <w:rsid w:val="00673B16"/>
    <w:rsid w:val="00680EBB"/>
    <w:rsid w:val="00681788"/>
    <w:rsid w:val="006832BE"/>
    <w:rsid w:val="00687785"/>
    <w:rsid w:val="00687E0D"/>
    <w:rsid w:val="00687ECB"/>
    <w:rsid w:val="00690E18"/>
    <w:rsid w:val="006923AF"/>
    <w:rsid w:val="006949BF"/>
    <w:rsid w:val="0069505C"/>
    <w:rsid w:val="0069621C"/>
    <w:rsid w:val="00697392"/>
    <w:rsid w:val="006977DC"/>
    <w:rsid w:val="006A02BF"/>
    <w:rsid w:val="006A1DC9"/>
    <w:rsid w:val="006A5B05"/>
    <w:rsid w:val="006B180E"/>
    <w:rsid w:val="006B1D4F"/>
    <w:rsid w:val="006B2A50"/>
    <w:rsid w:val="006B2BEF"/>
    <w:rsid w:val="006B3D89"/>
    <w:rsid w:val="006B4BF9"/>
    <w:rsid w:val="006B52F3"/>
    <w:rsid w:val="006B71BB"/>
    <w:rsid w:val="006B720E"/>
    <w:rsid w:val="006C37C0"/>
    <w:rsid w:val="006C6350"/>
    <w:rsid w:val="006C6C45"/>
    <w:rsid w:val="006C7900"/>
    <w:rsid w:val="006C7919"/>
    <w:rsid w:val="006D0C83"/>
    <w:rsid w:val="006D2A80"/>
    <w:rsid w:val="006D5E7A"/>
    <w:rsid w:val="006D62C1"/>
    <w:rsid w:val="006D7CFD"/>
    <w:rsid w:val="006E1C9D"/>
    <w:rsid w:val="006E24BD"/>
    <w:rsid w:val="006E6DA1"/>
    <w:rsid w:val="006E7461"/>
    <w:rsid w:val="006E7B82"/>
    <w:rsid w:val="006F0554"/>
    <w:rsid w:val="006F3622"/>
    <w:rsid w:val="006F39F7"/>
    <w:rsid w:val="006F5870"/>
    <w:rsid w:val="006F6229"/>
    <w:rsid w:val="006F6630"/>
    <w:rsid w:val="006F7AD3"/>
    <w:rsid w:val="00700CEE"/>
    <w:rsid w:val="00703005"/>
    <w:rsid w:val="00703044"/>
    <w:rsid w:val="007045E6"/>
    <w:rsid w:val="00705D73"/>
    <w:rsid w:val="00706803"/>
    <w:rsid w:val="00707B3B"/>
    <w:rsid w:val="00711C29"/>
    <w:rsid w:val="007147CD"/>
    <w:rsid w:val="007217A3"/>
    <w:rsid w:val="00723412"/>
    <w:rsid w:val="007246CF"/>
    <w:rsid w:val="0072636A"/>
    <w:rsid w:val="00727AE7"/>
    <w:rsid w:val="00731A5A"/>
    <w:rsid w:val="00736DDB"/>
    <w:rsid w:val="0073731E"/>
    <w:rsid w:val="0074305D"/>
    <w:rsid w:val="007462B4"/>
    <w:rsid w:val="00747046"/>
    <w:rsid w:val="00747B67"/>
    <w:rsid w:val="00751947"/>
    <w:rsid w:val="007532DF"/>
    <w:rsid w:val="00753424"/>
    <w:rsid w:val="00754ED1"/>
    <w:rsid w:val="00755852"/>
    <w:rsid w:val="00755CD8"/>
    <w:rsid w:val="00756E30"/>
    <w:rsid w:val="007606EC"/>
    <w:rsid w:val="0076138B"/>
    <w:rsid w:val="00761848"/>
    <w:rsid w:val="007619CA"/>
    <w:rsid w:val="007627B0"/>
    <w:rsid w:val="00763B48"/>
    <w:rsid w:val="007669EC"/>
    <w:rsid w:val="00766C09"/>
    <w:rsid w:val="00772884"/>
    <w:rsid w:val="00772BCA"/>
    <w:rsid w:val="00773307"/>
    <w:rsid w:val="0077528F"/>
    <w:rsid w:val="0077542B"/>
    <w:rsid w:val="007758A1"/>
    <w:rsid w:val="0077682F"/>
    <w:rsid w:val="00777AE9"/>
    <w:rsid w:val="007805E6"/>
    <w:rsid w:val="00781891"/>
    <w:rsid w:val="007819F7"/>
    <w:rsid w:val="007839D9"/>
    <w:rsid w:val="00783E34"/>
    <w:rsid w:val="0078551E"/>
    <w:rsid w:val="00785972"/>
    <w:rsid w:val="007865FA"/>
    <w:rsid w:val="00791B14"/>
    <w:rsid w:val="00791DD1"/>
    <w:rsid w:val="00794513"/>
    <w:rsid w:val="0079682F"/>
    <w:rsid w:val="00796EC3"/>
    <w:rsid w:val="007973E5"/>
    <w:rsid w:val="007A05C8"/>
    <w:rsid w:val="007A140E"/>
    <w:rsid w:val="007A7752"/>
    <w:rsid w:val="007B09AA"/>
    <w:rsid w:val="007B1C47"/>
    <w:rsid w:val="007B233D"/>
    <w:rsid w:val="007B2E5B"/>
    <w:rsid w:val="007B2F9C"/>
    <w:rsid w:val="007B3670"/>
    <w:rsid w:val="007B3820"/>
    <w:rsid w:val="007B4C37"/>
    <w:rsid w:val="007B6B38"/>
    <w:rsid w:val="007B7B9D"/>
    <w:rsid w:val="007C0E16"/>
    <w:rsid w:val="007C140C"/>
    <w:rsid w:val="007C142C"/>
    <w:rsid w:val="007C6699"/>
    <w:rsid w:val="007D0558"/>
    <w:rsid w:val="007D13A2"/>
    <w:rsid w:val="007D474D"/>
    <w:rsid w:val="007D4902"/>
    <w:rsid w:val="007D5880"/>
    <w:rsid w:val="007D5C9F"/>
    <w:rsid w:val="007D68B2"/>
    <w:rsid w:val="007D7D0B"/>
    <w:rsid w:val="007E0490"/>
    <w:rsid w:val="007E05FA"/>
    <w:rsid w:val="007E0C4A"/>
    <w:rsid w:val="007E0D27"/>
    <w:rsid w:val="007E18D5"/>
    <w:rsid w:val="007E55CB"/>
    <w:rsid w:val="007E6F20"/>
    <w:rsid w:val="007F31C3"/>
    <w:rsid w:val="007F4C9A"/>
    <w:rsid w:val="007F4E6F"/>
    <w:rsid w:val="007F7764"/>
    <w:rsid w:val="00802013"/>
    <w:rsid w:val="00804344"/>
    <w:rsid w:val="00804739"/>
    <w:rsid w:val="008052AB"/>
    <w:rsid w:val="0080534A"/>
    <w:rsid w:val="00806C35"/>
    <w:rsid w:val="00806CBE"/>
    <w:rsid w:val="00807BED"/>
    <w:rsid w:val="00810AFF"/>
    <w:rsid w:val="008130D1"/>
    <w:rsid w:val="008131C3"/>
    <w:rsid w:val="008165EF"/>
    <w:rsid w:val="008233F4"/>
    <w:rsid w:val="0082544C"/>
    <w:rsid w:val="00825F68"/>
    <w:rsid w:val="00827249"/>
    <w:rsid w:val="00830B20"/>
    <w:rsid w:val="00830FBF"/>
    <w:rsid w:val="00831CDF"/>
    <w:rsid w:val="00833F06"/>
    <w:rsid w:val="00834B7B"/>
    <w:rsid w:val="008374DD"/>
    <w:rsid w:val="008374EE"/>
    <w:rsid w:val="00841980"/>
    <w:rsid w:val="00842FE7"/>
    <w:rsid w:val="00843CAE"/>
    <w:rsid w:val="00844A11"/>
    <w:rsid w:val="00846D74"/>
    <w:rsid w:val="00850DAE"/>
    <w:rsid w:val="00851D36"/>
    <w:rsid w:val="008525C7"/>
    <w:rsid w:val="00852EE7"/>
    <w:rsid w:val="00853856"/>
    <w:rsid w:val="00855868"/>
    <w:rsid w:val="008569A5"/>
    <w:rsid w:val="00856A9B"/>
    <w:rsid w:val="00857910"/>
    <w:rsid w:val="008607EA"/>
    <w:rsid w:val="00861183"/>
    <w:rsid w:val="0086189D"/>
    <w:rsid w:val="00862400"/>
    <w:rsid w:val="00862AD0"/>
    <w:rsid w:val="00862ADE"/>
    <w:rsid w:val="0086428F"/>
    <w:rsid w:val="00870FFD"/>
    <w:rsid w:val="0087117F"/>
    <w:rsid w:val="00875A46"/>
    <w:rsid w:val="00876E38"/>
    <w:rsid w:val="00881CD6"/>
    <w:rsid w:val="00883093"/>
    <w:rsid w:val="008855C7"/>
    <w:rsid w:val="0088653F"/>
    <w:rsid w:val="00886E82"/>
    <w:rsid w:val="00890260"/>
    <w:rsid w:val="0089227A"/>
    <w:rsid w:val="00893C56"/>
    <w:rsid w:val="00895AE5"/>
    <w:rsid w:val="008975F2"/>
    <w:rsid w:val="00897EF1"/>
    <w:rsid w:val="008A1D76"/>
    <w:rsid w:val="008A2EC7"/>
    <w:rsid w:val="008A6D7D"/>
    <w:rsid w:val="008A6E4B"/>
    <w:rsid w:val="008A73F7"/>
    <w:rsid w:val="008B0338"/>
    <w:rsid w:val="008B2B39"/>
    <w:rsid w:val="008B403F"/>
    <w:rsid w:val="008B5057"/>
    <w:rsid w:val="008B64AE"/>
    <w:rsid w:val="008C0EB7"/>
    <w:rsid w:val="008C170E"/>
    <w:rsid w:val="008C17B5"/>
    <w:rsid w:val="008C1B45"/>
    <w:rsid w:val="008C5EF9"/>
    <w:rsid w:val="008C7373"/>
    <w:rsid w:val="008C7ECE"/>
    <w:rsid w:val="008D3831"/>
    <w:rsid w:val="008D50DB"/>
    <w:rsid w:val="008D690F"/>
    <w:rsid w:val="008E0804"/>
    <w:rsid w:val="008E0ABA"/>
    <w:rsid w:val="008E2B44"/>
    <w:rsid w:val="008E2D72"/>
    <w:rsid w:val="008E3E3C"/>
    <w:rsid w:val="008E56E5"/>
    <w:rsid w:val="008E56EB"/>
    <w:rsid w:val="008F0558"/>
    <w:rsid w:val="008F1105"/>
    <w:rsid w:val="008F18E8"/>
    <w:rsid w:val="008F3F3E"/>
    <w:rsid w:val="008F4BE0"/>
    <w:rsid w:val="008F4CE1"/>
    <w:rsid w:val="008F59C6"/>
    <w:rsid w:val="008F76A3"/>
    <w:rsid w:val="00901364"/>
    <w:rsid w:val="00903B4A"/>
    <w:rsid w:val="00905EC2"/>
    <w:rsid w:val="009070F6"/>
    <w:rsid w:val="00907A76"/>
    <w:rsid w:val="00907BD4"/>
    <w:rsid w:val="00912A89"/>
    <w:rsid w:val="00912E21"/>
    <w:rsid w:val="00913EE6"/>
    <w:rsid w:val="00914A6E"/>
    <w:rsid w:val="009161B1"/>
    <w:rsid w:val="00917555"/>
    <w:rsid w:val="00917FC2"/>
    <w:rsid w:val="009215C4"/>
    <w:rsid w:val="00923A55"/>
    <w:rsid w:val="00924539"/>
    <w:rsid w:val="00925208"/>
    <w:rsid w:val="009269CE"/>
    <w:rsid w:val="00927876"/>
    <w:rsid w:val="009334CB"/>
    <w:rsid w:val="009349DB"/>
    <w:rsid w:val="00935D4D"/>
    <w:rsid w:val="009374F9"/>
    <w:rsid w:val="00940C0E"/>
    <w:rsid w:val="0094200E"/>
    <w:rsid w:val="0094219A"/>
    <w:rsid w:val="009421E7"/>
    <w:rsid w:val="00943C2D"/>
    <w:rsid w:val="0094493E"/>
    <w:rsid w:val="0095031C"/>
    <w:rsid w:val="00952E41"/>
    <w:rsid w:val="00955C74"/>
    <w:rsid w:val="00955E55"/>
    <w:rsid w:val="00955FC0"/>
    <w:rsid w:val="009565D0"/>
    <w:rsid w:val="00957E16"/>
    <w:rsid w:val="00962D98"/>
    <w:rsid w:val="00963AF9"/>
    <w:rsid w:val="00963B68"/>
    <w:rsid w:val="0096519A"/>
    <w:rsid w:val="009654AF"/>
    <w:rsid w:val="009654E4"/>
    <w:rsid w:val="00965DDD"/>
    <w:rsid w:val="00970EA1"/>
    <w:rsid w:val="00972AEA"/>
    <w:rsid w:val="00975C75"/>
    <w:rsid w:val="0098191C"/>
    <w:rsid w:val="00983EAE"/>
    <w:rsid w:val="00985EC9"/>
    <w:rsid w:val="009867FF"/>
    <w:rsid w:val="00986E33"/>
    <w:rsid w:val="009877CA"/>
    <w:rsid w:val="00991691"/>
    <w:rsid w:val="00992AB9"/>
    <w:rsid w:val="00994C66"/>
    <w:rsid w:val="00994D53"/>
    <w:rsid w:val="009A16C9"/>
    <w:rsid w:val="009A1899"/>
    <w:rsid w:val="009A5476"/>
    <w:rsid w:val="009A6961"/>
    <w:rsid w:val="009A7B0F"/>
    <w:rsid w:val="009B6DD5"/>
    <w:rsid w:val="009B6E28"/>
    <w:rsid w:val="009B7529"/>
    <w:rsid w:val="009C0E93"/>
    <w:rsid w:val="009C48EC"/>
    <w:rsid w:val="009C5972"/>
    <w:rsid w:val="009C5ECA"/>
    <w:rsid w:val="009C747F"/>
    <w:rsid w:val="009D13A0"/>
    <w:rsid w:val="009D1490"/>
    <w:rsid w:val="009D1A79"/>
    <w:rsid w:val="009D1BEA"/>
    <w:rsid w:val="009D1EE1"/>
    <w:rsid w:val="009D1FB0"/>
    <w:rsid w:val="009D2A1B"/>
    <w:rsid w:val="009D3FE5"/>
    <w:rsid w:val="009E04DD"/>
    <w:rsid w:val="009E2453"/>
    <w:rsid w:val="009E3670"/>
    <w:rsid w:val="009E74B5"/>
    <w:rsid w:val="009F09D0"/>
    <w:rsid w:val="009F3489"/>
    <w:rsid w:val="009F4B1C"/>
    <w:rsid w:val="009F7B13"/>
    <w:rsid w:val="00A011A1"/>
    <w:rsid w:val="00A01FA6"/>
    <w:rsid w:val="00A02B12"/>
    <w:rsid w:val="00A02FD9"/>
    <w:rsid w:val="00A04885"/>
    <w:rsid w:val="00A06485"/>
    <w:rsid w:val="00A0651A"/>
    <w:rsid w:val="00A10662"/>
    <w:rsid w:val="00A13F43"/>
    <w:rsid w:val="00A15062"/>
    <w:rsid w:val="00A16B57"/>
    <w:rsid w:val="00A17C12"/>
    <w:rsid w:val="00A202CC"/>
    <w:rsid w:val="00A219DD"/>
    <w:rsid w:val="00A21FFE"/>
    <w:rsid w:val="00A225A8"/>
    <w:rsid w:val="00A2514B"/>
    <w:rsid w:val="00A25786"/>
    <w:rsid w:val="00A260DC"/>
    <w:rsid w:val="00A269AE"/>
    <w:rsid w:val="00A328DC"/>
    <w:rsid w:val="00A341F0"/>
    <w:rsid w:val="00A3507F"/>
    <w:rsid w:val="00A36D8F"/>
    <w:rsid w:val="00A37970"/>
    <w:rsid w:val="00A411A5"/>
    <w:rsid w:val="00A41408"/>
    <w:rsid w:val="00A4562E"/>
    <w:rsid w:val="00A4728C"/>
    <w:rsid w:val="00A4791A"/>
    <w:rsid w:val="00A504DE"/>
    <w:rsid w:val="00A53909"/>
    <w:rsid w:val="00A54070"/>
    <w:rsid w:val="00A5437E"/>
    <w:rsid w:val="00A60227"/>
    <w:rsid w:val="00A607BC"/>
    <w:rsid w:val="00A60BA9"/>
    <w:rsid w:val="00A61AC6"/>
    <w:rsid w:val="00A627AB"/>
    <w:rsid w:val="00A64844"/>
    <w:rsid w:val="00A649E0"/>
    <w:rsid w:val="00A652F6"/>
    <w:rsid w:val="00A66EF4"/>
    <w:rsid w:val="00A67FF3"/>
    <w:rsid w:val="00A73553"/>
    <w:rsid w:val="00A73ED8"/>
    <w:rsid w:val="00A740C5"/>
    <w:rsid w:val="00A745F5"/>
    <w:rsid w:val="00A750FD"/>
    <w:rsid w:val="00A75F7B"/>
    <w:rsid w:val="00A777DE"/>
    <w:rsid w:val="00A77BD6"/>
    <w:rsid w:val="00A818C4"/>
    <w:rsid w:val="00A82902"/>
    <w:rsid w:val="00A83286"/>
    <w:rsid w:val="00A84943"/>
    <w:rsid w:val="00A849FE"/>
    <w:rsid w:val="00A865DC"/>
    <w:rsid w:val="00A86B38"/>
    <w:rsid w:val="00A86D28"/>
    <w:rsid w:val="00A86FC3"/>
    <w:rsid w:val="00A93419"/>
    <w:rsid w:val="00A93E87"/>
    <w:rsid w:val="00A95C9A"/>
    <w:rsid w:val="00A9625D"/>
    <w:rsid w:val="00A96492"/>
    <w:rsid w:val="00A97FED"/>
    <w:rsid w:val="00AA01DB"/>
    <w:rsid w:val="00AA2713"/>
    <w:rsid w:val="00AA3002"/>
    <w:rsid w:val="00AA4C4B"/>
    <w:rsid w:val="00AB194A"/>
    <w:rsid w:val="00AB241F"/>
    <w:rsid w:val="00AB56C0"/>
    <w:rsid w:val="00AC0186"/>
    <w:rsid w:val="00AC087D"/>
    <w:rsid w:val="00AC1666"/>
    <w:rsid w:val="00AC2008"/>
    <w:rsid w:val="00AC2E90"/>
    <w:rsid w:val="00AC3800"/>
    <w:rsid w:val="00AC3AFB"/>
    <w:rsid w:val="00AC4CAD"/>
    <w:rsid w:val="00AC50D0"/>
    <w:rsid w:val="00AC58BF"/>
    <w:rsid w:val="00AC64C6"/>
    <w:rsid w:val="00AC7CEB"/>
    <w:rsid w:val="00AD0506"/>
    <w:rsid w:val="00AD0E38"/>
    <w:rsid w:val="00AD107B"/>
    <w:rsid w:val="00AD7E07"/>
    <w:rsid w:val="00AE0809"/>
    <w:rsid w:val="00AE0BF3"/>
    <w:rsid w:val="00AE2CBF"/>
    <w:rsid w:val="00AE5CA0"/>
    <w:rsid w:val="00AE6E18"/>
    <w:rsid w:val="00AF2A7E"/>
    <w:rsid w:val="00AF2B68"/>
    <w:rsid w:val="00AF33A2"/>
    <w:rsid w:val="00AF40C7"/>
    <w:rsid w:val="00AF499E"/>
    <w:rsid w:val="00AF5296"/>
    <w:rsid w:val="00AF53CF"/>
    <w:rsid w:val="00AF7DAA"/>
    <w:rsid w:val="00B0290A"/>
    <w:rsid w:val="00B03B48"/>
    <w:rsid w:val="00B07039"/>
    <w:rsid w:val="00B1052B"/>
    <w:rsid w:val="00B10742"/>
    <w:rsid w:val="00B121B1"/>
    <w:rsid w:val="00B12330"/>
    <w:rsid w:val="00B12DBE"/>
    <w:rsid w:val="00B147AD"/>
    <w:rsid w:val="00B14BB0"/>
    <w:rsid w:val="00B15102"/>
    <w:rsid w:val="00B1641E"/>
    <w:rsid w:val="00B16735"/>
    <w:rsid w:val="00B2391C"/>
    <w:rsid w:val="00B23C7A"/>
    <w:rsid w:val="00B26155"/>
    <w:rsid w:val="00B26B67"/>
    <w:rsid w:val="00B30C94"/>
    <w:rsid w:val="00B31D18"/>
    <w:rsid w:val="00B3306E"/>
    <w:rsid w:val="00B353C4"/>
    <w:rsid w:val="00B35FC4"/>
    <w:rsid w:val="00B40403"/>
    <w:rsid w:val="00B40B56"/>
    <w:rsid w:val="00B44002"/>
    <w:rsid w:val="00B4531B"/>
    <w:rsid w:val="00B46CE4"/>
    <w:rsid w:val="00B566C8"/>
    <w:rsid w:val="00B6341D"/>
    <w:rsid w:val="00B6433F"/>
    <w:rsid w:val="00B649A4"/>
    <w:rsid w:val="00B66A3B"/>
    <w:rsid w:val="00B66A49"/>
    <w:rsid w:val="00B67370"/>
    <w:rsid w:val="00B67565"/>
    <w:rsid w:val="00B707FC"/>
    <w:rsid w:val="00B72080"/>
    <w:rsid w:val="00B73D4F"/>
    <w:rsid w:val="00B750F3"/>
    <w:rsid w:val="00B75C43"/>
    <w:rsid w:val="00B75E3B"/>
    <w:rsid w:val="00B77F80"/>
    <w:rsid w:val="00B801F9"/>
    <w:rsid w:val="00B80361"/>
    <w:rsid w:val="00B8086E"/>
    <w:rsid w:val="00B811A6"/>
    <w:rsid w:val="00B82041"/>
    <w:rsid w:val="00B83576"/>
    <w:rsid w:val="00B84B05"/>
    <w:rsid w:val="00B90D06"/>
    <w:rsid w:val="00B91BA4"/>
    <w:rsid w:val="00B93496"/>
    <w:rsid w:val="00B93DDD"/>
    <w:rsid w:val="00B94B5C"/>
    <w:rsid w:val="00B94E9A"/>
    <w:rsid w:val="00B9716E"/>
    <w:rsid w:val="00BA0863"/>
    <w:rsid w:val="00BA0875"/>
    <w:rsid w:val="00BA64C0"/>
    <w:rsid w:val="00BB01CF"/>
    <w:rsid w:val="00BB07EA"/>
    <w:rsid w:val="00BB07F6"/>
    <w:rsid w:val="00BB441B"/>
    <w:rsid w:val="00BB455A"/>
    <w:rsid w:val="00BB5B4B"/>
    <w:rsid w:val="00BB74C5"/>
    <w:rsid w:val="00BB770F"/>
    <w:rsid w:val="00BC02E4"/>
    <w:rsid w:val="00BC133A"/>
    <w:rsid w:val="00BC1A76"/>
    <w:rsid w:val="00BC1C57"/>
    <w:rsid w:val="00BC2EB2"/>
    <w:rsid w:val="00BC2EB9"/>
    <w:rsid w:val="00BC4641"/>
    <w:rsid w:val="00BC5EA0"/>
    <w:rsid w:val="00BC6553"/>
    <w:rsid w:val="00BC6796"/>
    <w:rsid w:val="00BC696D"/>
    <w:rsid w:val="00BC7DBC"/>
    <w:rsid w:val="00BD3F8D"/>
    <w:rsid w:val="00BD41B3"/>
    <w:rsid w:val="00BD67B1"/>
    <w:rsid w:val="00BD72C0"/>
    <w:rsid w:val="00BE2BCB"/>
    <w:rsid w:val="00BE43B2"/>
    <w:rsid w:val="00BE63F0"/>
    <w:rsid w:val="00BE6EBA"/>
    <w:rsid w:val="00BF0899"/>
    <w:rsid w:val="00BF263B"/>
    <w:rsid w:val="00BF429B"/>
    <w:rsid w:val="00BF48EA"/>
    <w:rsid w:val="00BF5813"/>
    <w:rsid w:val="00BF6E6C"/>
    <w:rsid w:val="00BF7F8A"/>
    <w:rsid w:val="00C00DC3"/>
    <w:rsid w:val="00C01936"/>
    <w:rsid w:val="00C0319F"/>
    <w:rsid w:val="00C0336C"/>
    <w:rsid w:val="00C0625A"/>
    <w:rsid w:val="00C06481"/>
    <w:rsid w:val="00C07A87"/>
    <w:rsid w:val="00C11EDD"/>
    <w:rsid w:val="00C1364F"/>
    <w:rsid w:val="00C155DB"/>
    <w:rsid w:val="00C165C4"/>
    <w:rsid w:val="00C171B3"/>
    <w:rsid w:val="00C2055F"/>
    <w:rsid w:val="00C24350"/>
    <w:rsid w:val="00C245AB"/>
    <w:rsid w:val="00C250E1"/>
    <w:rsid w:val="00C30681"/>
    <w:rsid w:val="00C3193E"/>
    <w:rsid w:val="00C32CFD"/>
    <w:rsid w:val="00C33338"/>
    <w:rsid w:val="00C338E6"/>
    <w:rsid w:val="00C34AB9"/>
    <w:rsid w:val="00C34CB0"/>
    <w:rsid w:val="00C379E1"/>
    <w:rsid w:val="00C40809"/>
    <w:rsid w:val="00C45971"/>
    <w:rsid w:val="00C4658E"/>
    <w:rsid w:val="00C475A9"/>
    <w:rsid w:val="00C50F3D"/>
    <w:rsid w:val="00C52325"/>
    <w:rsid w:val="00C53321"/>
    <w:rsid w:val="00C548CB"/>
    <w:rsid w:val="00C57141"/>
    <w:rsid w:val="00C62CD1"/>
    <w:rsid w:val="00C635C9"/>
    <w:rsid w:val="00C638B1"/>
    <w:rsid w:val="00C63B50"/>
    <w:rsid w:val="00C70362"/>
    <w:rsid w:val="00C72AFF"/>
    <w:rsid w:val="00C74139"/>
    <w:rsid w:val="00C74BF1"/>
    <w:rsid w:val="00C75A40"/>
    <w:rsid w:val="00C75D68"/>
    <w:rsid w:val="00C75DA1"/>
    <w:rsid w:val="00C770B3"/>
    <w:rsid w:val="00C80E2A"/>
    <w:rsid w:val="00C86942"/>
    <w:rsid w:val="00C87B38"/>
    <w:rsid w:val="00C90528"/>
    <w:rsid w:val="00C90E49"/>
    <w:rsid w:val="00C91701"/>
    <w:rsid w:val="00C91C27"/>
    <w:rsid w:val="00C93400"/>
    <w:rsid w:val="00C93B18"/>
    <w:rsid w:val="00C9495A"/>
    <w:rsid w:val="00C9520F"/>
    <w:rsid w:val="00C96F3C"/>
    <w:rsid w:val="00C97F0C"/>
    <w:rsid w:val="00CA09B9"/>
    <w:rsid w:val="00CA11D1"/>
    <w:rsid w:val="00CA1C80"/>
    <w:rsid w:val="00CA3B25"/>
    <w:rsid w:val="00CA3B8B"/>
    <w:rsid w:val="00CA516F"/>
    <w:rsid w:val="00CA7562"/>
    <w:rsid w:val="00CA76FC"/>
    <w:rsid w:val="00CB0C43"/>
    <w:rsid w:val="00CB177D"/>
    <w:rsid w:val="00CB37EA"/>
    <w:rsid w:val="00CB3BD2"/>
    <w:rsid w:val="00CB413F"/>
    <w:rsid w:val="00CB502E"/>
    <w:rsid w:val="00CB6EEE"/>
    <w:rsid w:val="00CC1E3A"/>
    <w:rsid w:val="00CC3156"/>
    <w:rsid w:val="00CC3C4E"/>
    <w:rsid w:val="00CC50D7"/>
    <w:rsid w:val="00CC7987"/>
    <w:rsid w:val="00CC7DD0"/>
    <w:rsid w:val="00CD412A"/>
    <w:rsid w:val="00CD522C"/>
    <w:rsid w:val="00CD6085"/>
    <w:rsid w:val="00CD6EF6"/>
    <w:rsid w:val="00CD7617"/>
    <w:rsid w:val="00CE6BC5"/>
    <w:rsid w:val="00CE7B2B"/>
    <w:rsid w:val="00CF0101"/>
    <w:rsid w:val="00CF01D0"/>
    <w:rsid w:val="00CF1852"/>
    <w:rsid w:val="00CF1A65"/>
    <w:rsid w:val="00CF2C24"/>
    <w:rsid w:val="00CF466D"/>
    <w:rsid w:val="00CF5052"/>
    <w:rsid w:val="00CF5B15"/>
    <w:rsid w:val="00D03E26"/>
    <w:rsid w:val="00D042C6"/>
    <w:rsid w:val="00D078D8"/>
    <w:rsid w:val="00D0793E"/>
    <w:rsid w:val="00D07DD9"/>
    <w:rsid w:val="00D112F6"/>
    <w:rsid w:val="00D11B5F"/>
    <w:rsid w:val="00D126E4"/>
    <w:rsid w:val="00D127B7"/>
    <w:rsid w:val="00D127D4"/>
    <w:rsid w:val="00D13582"/>
    <w:rsid w:val="00D143F2"/>
    <w:rsid w:val="00D14EC4"/>
    <w:rsid w:val="00D154A0"/>
    <w:rsid w:val="00D22562"/>
    <w:rsid w:val="00D2275B"/>
    <w:rsid w:val="00D23872"/>
    <w:rsid w:val="00D23DD8"/>
    <w:rsid w:val="00D26B8B"/>
    <w:rsid w:val="00D30B13"/>
    <w:rsid w:val="00D340C2"/>
    <w:rsid w:val="00D34BB2"/>
    <w:rsid w:val="00D35C09"/>
    <w:rsid w:val="00D35DCF"/>
    <w:rsid w:val="00D4018E"/>
    <w:rsid w:val="00D40FA6"/>
    <w:rsid w:val="00D41D2A"/>
    <w:rsid w:val="00D43816"/>
    <w:rsid w:val="00D476E1"/>
    <w:rsid w:val="00D5125C"/>
    <w:rsid w:val="00D51796"/>
    <w:rsid w:val="00D51E16"/>
    <w:rsid w:val="00D5303A"/>
    <w:rsid w:val="00D53B18"/>
    <w:rsid w:val="00D54703"/>
    <w:rsid w:val="00D55797"/>
    <w:rsid w:val="00D55917"/>
    <w:rsid w:val="00D55E53"/>
    <w:rsid w:val="00D567C6"/>
    <w:rsid w:val="00D56FF6"/>
    <w:rsid w:val="00D60F79"/>
    <w:rsid w:val="00D61333"/>
    <w:rsid w:val="00D61997"/>
    <w:rsid w:val="00D61BAC"/>
    <w:rsid w:val="00D631EB"/>
    <w:rsid w:val="00D6407B"/>
    <w:rsid w:val="00D64658"/>
    <w:rsid w:val="00D64CB5"/>
    <w:rsid w:val="00D71A1C"/>
    <w:rsid w:val="00D73FC6"/>
    <w:rsid w:val="00D74C48"/>
    <w:rsid w:val="00D86929"/>
    <w:rsid w:val="00D8791E"/>
    <w:rsid w:val="00D87FBF"/>
    <w:rsid w:val="00D908AA"/>
    <w:rsid w:val="00D90F30"/>
    <w:rsid w:val="00D91C6F"/>
    <w:rsid w:val="00D94CED"/>
    <w:rsid w:val="00D971A5"/>
    <w:rsid w:val="00D973E7"/>
    <w:rsid w:val="00D975B0"/>
    <w:rsid w:val="00D9761C"/>
    <w:rsid w:val="00D976EC"/>
    <w:rsid w:val="00D97ADD"/>
    <w:rsid w:val="00DA0BB6"/>
    <w:rsid w:val="00DA0D0A"/>
    <w:rsid w:val="00DA1FAB"/>
    <w:rsid w:val="00DA247A"/>
    <w:rsid w:val="00DA33E3"/>
    <w:rsid w:val="00DA6EA2"/>
    <w:rsid w:val="00DA79F0"/>
    <w:rsid w:val="00DB27BE"/>
    <w:rsid w:val="00DB6CCD"/>
    <w:rsid w:val="00DC03DE"/>
    <w:rsid w:val="00DC3CC4"/>
    <w:rsid w:val="00DC4421"/>
    <w:rsid w:val="00DC674F"/>
    <w:rsid w:val="00DC6ABC"/>
    <w:rsid w:val="00DC75AA"/>
    <w:rsid w:val="00DC799D"/>
    <w:rsid w:val="00DC7CF5"/>
    <w:rsid w:val="00DD0797"/>
    <w:rsid w:val="00DD0DE1"/>
    <w:rsid w:val="00DD15B0"/>
    <w:rsid w:val="00DD2AEF"/>
    <w:rsid w:val="00DD302F"/>
    <w:rsid w:val="00DD3077"/>
    <w:rsid w:val="00DD3AC2"/>
    <w:rsid w:val="00DD4288"/>
    <w:rsid w:val="00DD4EF3"/>
    <w:rsid w:val="00DD5090"/>
    <w:rsid w:val="00DD677C"/>
    <w:rsid w:val="00DD7D28"/>
    <w:rsid w:val="00DE09F9"/>
    <w:rsid w:val="00DE1553"/>
    <w:rsid w:val="00DE22C5"/>
    <w:rsid w:val="00DE2F79"/>
    <w:rsid w:val="00DE6DF6"/>
    <w:rsid w:val="00DE714A"/>
    <w:rsid w:val="00DE739D"/>
    <w:rsid w:val="00DF01D1"/>
    <w:rsid w:val="00DF1382"/>
    <w:rsid w:val="00DF2580"/>
    <w:rsid w:val="00DF316C"/>
    <w:rsid w:val="00E01B79"/>
    <w:rsid w:val="00E03350"/>
    <w:rsid w:val="00E04465"/>
    <w:rsid w:val="00E0479D"/>
    <w:rsid w:val="00E05458"/>
    <w:rsid w:val="00E05725"/>
    <w:rsid w:val="00E0744F"/>
    <w:rsid w:val="00E10B0E"/>
    <w:rsid w:val="00E11B52"/>
    <w:rsid w:val="00E12093"/>
    <w:rsid w:val="00E1384D"/>
    <w:rsid w:val="00E13C2C"/>
    <w:rsid w:val="00E2448E"/>
    <w:rsid w:val="00E25048"/>
    <w:rsid w:val="00E30D31"/>
    <w:rsid w:val="00E311A5"/>
    <w:rsid w:val="00E33552"/>
    <w:rsid w:val="00E34B2A"/>
    <w:rsid w:val="00E370DA"/>
    <w:rsid w:val="00E404CC"/>
    <w:rsid w:val="00E41581"/>
    <w:rsid w:val="00E435B8"/>
    <w:rsid w:val="00E43766"/>
    <w:rsid w:val="00E44226"/>
    <w:rsid w:val="00E46A80"/>
    <w:rsid w:val="00E515D1"/>
    <w:rsid w:val="00E56BBB"/>
    <w:rsid w:val="00E57545"/>
    <w:rsid w:val="00E6249D"/>
    <w:rsid w:val="00E62D20"/>
    <w:rsid w:val="00E63A0D"/>
    <w:rsid w:val="00E64025"/>
    <w:rsid w:val="00E64069"/>
    <w:rsid w:val="00E67BE5"/>
    <w:rsid w:val="00E701CB"/>
    <w:rsid w:val="00E71270"/>
    <w:rsid w:val="00E737E7"/>
    <w:rsid w:val="00E73E35"/>
    <w:rsid w:val="00E775FD"/>
    <w:rsid w:val="00E87E0A"/>
    <w:rsid w:val="00E93F3E"/>
    <w:rsid w:val="00E9424E"/>
    <w:rsid w:val="00E9469D"/>
    <w:rsid w:val="00E94D25"/>
    <w:rsid w:val="00E95E7E"/>
    <w:rsid w:val="00E965C1"/>
    <w:rsid w:val="00E96E45"/>
    <w:rsid w:val="00EA0A46"/>
    <w:rsid w:val="00EA3704"/>
    <w:rsid w:val="00EA468D"/>
    <w:rsid w:val="00EA58AD"/>
    <w:rsid w:val="00EA6197"/>
    <w:rsid w:val="00EA648F"/>
    <w:rsid w:val="00EA68E9"/>
    <w:rsid w:val="00EB02AA"/>
    <w:rsid w:val="00EB0C08"/>
    <w:rsid w:val="00EB1E08"/>
    <w:rsid w:val="00EB26CD"/>
    <w:rsid w:val="00EB5CA2"/>
    <w:rsid w:val="00EC0686"/>
    <w:rsid w:val="00EC377B"/>
    <w:rsid w:val="00ED008E"/>
    <w:rsid w:val="00ED1FE3"/>
    <w:rsid w:val="00ED3B3A"/>
    <w:rsid w:val="00ED7994"/>
    <w:rsid w:val="00EE1DD1"/>
    <w:rsid w:val="00EE1E68"/>
    <w:rsid w:val="00EE2DE1"/>
    <w:rsid w:val="00EE5488"/>
    <w:rsid w:val="00EE7638"/>
    <w:rsid w:val="00EF16C6"/>
    <w:rsid w:val="00EF20BF"/>
    <w:rsid w:val="00EF2AA8"/>
    <w:rsid w:val="00EF5824"/>
    <w:rsid w:val="00EF7998"/>
    <w:rsid w:val="00F00070"/>
    <w:rsid w:val="00F001DB"/>
    <w:rsid w:val="00F02B0A"/>
    <w:rsid w:val="00F0313D"/>
    <w:rsid w:val="00F03644"/>
    <w:rsid w:val="00F04E5F"/>
    <w:rsid w:val="00F05B22"/>
    <w:rsid w:val="00F07E32"/>
    <w:rsid w:val="00F13F08"/>
    <w:rsid w:val="00F15001"/>
    <w:rsid w:val="00F22701"/>
    <w:rsid w:val="00F23DB3"/>
    <w:rsid w:val="00F2647B"/>
    <w:rsid w:val="00F26BA1"/>
    <w:rsid w:val="00F273A5"/>
    <w:rsid w:val="00F30CE9"/>
    <w:rsid w:val="00F32FDC"/>
    <w:rsid w:val="00F34389"/>
    <w:rsid w:val="00F34A95"/>
    <w:rsid w:val="00F36407"/>
    <w:rsid w:val="00F423AF"/>
    <w:rsid w:val="00F42546"/>
    <w:rsid w:val="00F42B14"/>
    <w:rsid w:val="00F43028"/>
    <w:rsid w:val="00F449C1"/>
    <w:rsid w:val="00F44C36"/>
    <w:rsid w:val="00F45667"/>
    <w:rsid w:val="00F47544"/>
    <w:rsid w:val="00F51BBE"/>
    <w:rsid w:val="00F52A92"/>
    <w:rsid w:val="00F52B91"/>
    <w:rsid w:val="00F52CF5"/>
    <w:rsid w:val="00F548CD"/>
    <w:rsid w:val="00F55C9B"/>
    <w:rsid w:val="00F61D5A"/>
    <w:rsid w:val="00F62A3E"/>
    <w:rsid w:val="00F62D11"/>
    <w:rsid w:val="00F63E8E"/>
    <w:rsid w:val="00F64F77"/>
    <w:rsid w:val="00F65343"/>
    <w:rsid w:val="00F66714"/>
    <w:rsid w:val="00F667AA"/>
    <w:rsid w:val="00F66BA0"/>
    <w:rsid w:val="00F704B8"/>
    <w:rsid w:val="00F7068B"/>
    <w:rsid w:val="00F719B8"/>
    <w:rsid w:val="00F721AC"/>
    <w:rsid w:val="00F73C36"/>
    <w:rsid w:val="00F74908"/>
    <w:rsid w:val="00F805B9"/>
    <w:rsid w:val="00F81E3B"/>
    <w:rsid w:val="00F83488"/>
    <w:rsid w:val="00F84061"/>
    <w:rsid w:val="00F8471D"/>
    <w:rsid w:val="00F84DFC"/>
    <w:rsid w:val="00F867F5"/>
    <w:rsid w:val="00F87B12"/>
    <w:rsid w:val="00F903C4"/>
    <w:rsid w:val="00F922AE"/>
    <w:rsid w:val="00F92C94"/>
    <w:rsid w:val="00F9310B"/>
    <w:rsid w:val="00F9401F"/>
    <w:rsid w:val="00F946BD"/>
    <w:rsid w:val="00F966A3"/>
    <w:rsid w:val="00FA0231"/>
    <w:rsid w:val="00FA35FA"/>
    <w:rsid w:val="00FA3EFA"/>
    <w:rsid w:val="00FA42F1"/>
    <w:rsid w:val="00FA63CE"/>
    <w:rsid w:val="00FA6A76"/>
    <w:rsid w:val="00FA6B3F"/>
    <w:rsid w:val="00FB0036"/>
    <w:rsid w:val="00FB2B59"/>
    <w:rsid w:val="00FB67A6"/>
    <w:rsid w:val="00FB7758"/>
    <w:rsid w:val="00FC0130"/>
    <w:rsid w:val="00FC429F"/>
    <w:rsid w:val="00FC55CB"/>
    <w:rsid w:val="00FC5F17"/>
    <w:rsid w:val="00FC652A"/>
    <w:rsid w:val="00FD0CEF"/>
    <w:rsid w:val="00FD1376"/>
    <w:rsid w:val="00FD16BD"/>
    <w:rsid w:val="00FD4214"/>
    <w:rsid w:val="00FD432D"/>
    <w:rsid w:val="00FE063E"/>
    <w:rsid w:val="00FE3486"/>
    <w:rsid w:val="00FE3EBD"/>
    <w:rsid w:val="00FE4F7B"/>
    <w:rsid w:val="00FE66D8"/>
    <w:rsid w:val="00FE68B9"/>
    <w:rsid w:val="00FF2A18"/>
    <w:rsid w:val="00FF7175"/>
    <w:rsid w:val="00FF73A3"/>
  </w:rsids>
  <m:mathPr>
    <m:mathFont m:val="Cambria Math"/>
    <m:brkBin m:val="before"/>
    <m:brkBinSub m:val="--"/>
    <m:smallFrac m:val="0"/>
    <m:dispDef/>
    <m:lMargin m:val="0"/>
    <m:rMargin m:val="0"/>
    <m:defJc m:val="centerGroup"/>
    <m:wrapIndent m:val="1440"/>
    <m:intLim m:val="subSup"/>
    <m:naryLim m:val="undOvr"/>
  </m:mathPr>
  <w:themeFontLang w:val="da-DK"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DAB99EC"/>
  <w15:docId w15:val="{70D41004-44BB-4E6C-8B9F-3C96E7ACB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locked="1" w:uiPriority="9"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uiPriority="2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715C"/>
    <w:pPr>
      <w:ind w:left="1276"/>
    </w:pPr>
    <w:rPr>
      <w:rFonts w:ascii="Tahoma" w:eastAsia="Times New Roman" w:hAnsi="Tahoma"/>
      <w:szCs w:val="24"/>
      <w:lang w:val="da-DK" w:eastAsia="en-US"/>
    </w:rPr>
  </w:style>
  <w:style w:type="paragraph" w:styleId="Overskrift1">
    <w:name w:val="heading 1"/>
    <w:basedOn w:val="Indholdsfortegnelse1"/>
    <w:next w:val="Normal"/>
    <w:link w:val="Overskrift1Tegn"/>
    <w:uiPriority w:val="9"/>
    <w:qFormat/>
    <w:rsid w:val="00441786"/>
    <w:pPr>
      <w:keepNext/>
      <w:tabs>
        <w:tab w:val="left" w:pos="1276"/>
      </w:tabs>
      <w:spacing w:before="240" w:after="60"/>
      <w:outlineLvl w:val="0"/>
    </w:pPr>
    <w:rPr>
      <w:rFonts w:cs="Arial"/>
      <w:color w:val="0A6CC4"/>
      <w:kern w:val="32"/>
      <w:sz w:val="32"/>
      <w:szCs w:val="32"/>
    </w:rPr>
  </w:style>
  <w:style w:type="paragraph" w:styleId="Overskrift2">
    <w:name w:val="heading 2"/>
    <w:basedOn w:val="Normal"/>
    <w:next w:val="Normal"/>
    <w:link w:val="Overskrift2Tegn"/>
    <w:qFormat/>
    <w:rsid w:val="005E7D33"/>
    <w:pPr>
      <w:keepNext/>
      <w:tabs>
        <w:tab w:val="left" w:pos="1276"/>
      </w:tabs>
      <w:spacing w:before="240" w:after="60"/>
      <w:ind w:left="0"/>
      <w:outlineLvl w:val="1"/>
    </w:pPr>
    <w:rPr>
      <w:rFonts w:ascii="Arial" w:hAnsi="Arial" w:cs="Arial"/>
      <w:iCs/>
      <w:sz w:val="28"/>
      <w:szCs w:val="28"/>
      <w:lang w:val="en-GB"/>
    </w:rPr>
  </w:style>
  <w:style w:type="paragraph" w:styleId="Overskrift3">
    <w:name w:val="heading 3"/>
    <w:basedOn w:val="Normal"/>
    <w:next w:val="Normal"/>
    <w:link w:val="Overskrift3Tegn"/>
    <w:uiPriority w:val="9"/>
    <w:qFormat/>
    <w:rsid w:val="005E7D33"/>
    <w:pPr>
      <w:keepNext/>
      <w:tabs>
        <w:tab w:val="left" w:pos="1276"/>
      </w:tabs>
      <w:spacing w:before="240" w:after="60"/>
      <w:ind w:left="0"/>
      <w:outlineLvl w:val="2"/>
    </w:pPr>
    <w:rPr>
      <w:rFonts w:ascii="Arial" w:hAnsi="Arial" w:cs="Arial"/>
      <w:sz w:val="24"/>
      <w:szCs w:val="26"/>
      <w:lang w:val="en-GB"/>
    </w:rPr>
  </w:style>
  <w:style w:type="paragraph" w:styleId="Overskrift4">
    <w:name w:val="heading 4"/>
    <w:basedOn w:val="Normal"/>
    <w:next w:val="Normal"/>
    <w:link w:val="Overskrift4Tegn"/>
    <w:qFormat/>
    <w:rsid w:val="00284613"/>
    <w:pPr>
      <w:keepNext/>
      <w:tabs>
        <w:tab w:val="left" w:pos="1276"/>
      </w:tabs>
      <w:spacing w:before="240" w:after="60"/>
      <w:ind w:left="0"/>
      <w:outlineLvl w:val="3"/>
    </w:pPr>
    <w:rPr>
      <w:rFonts w:ascii="Arial" w:hAnsi="Arial"/>
      <w:b/>
      <w:bCs/>
    </w:rPr>
  </w:style>
  <w:style w:type="paragraph" w:styleId="Overskrift5">
    <w:name w:val="heading 5"/>
    <w:basedOn w:val="Normal"/>
    <w:next w:val="Normal"/>
    <w:link w:val="Overskrift5Tegn"/>
    <w:qFormat/>
    <w:rsid w:val="00284613"/>
    <w:pPr>
      <w:spacing w:before="240" w:after="60"/>
      <w:ind w:left="0"/>
      <w:outlineLvl w:val="4"/>
    </w:pPr>
    <w:rPr>
      <w:b/>
      <w:bCs/>
      <w:i/>
      <w:iCs/>
      <w:sz w:val="26"/>
      <w:szCs w:val="26"/>
    </w:rPr>
  </w:style>
  <w:style w:type="paragraph" w:styleId="Overskrift6">
    <w:name w:val="heading 6"/>
    <w:basedOn w:val="Normal"/>
    <w:next w:val="Normal"/>
    <w:link w:val="Overskrift6Tegn"/>
    <w:qFormat/>
    <w:rsid w:val="00284613"/>
    <w:pPr>
      <w:spacing w:before="240" w:after="60"/>
      <w:ind w:left="0"/>
      <w:outlineLvl w:val="5"/>
    </w:pPr>
    <w:rPr>
      <w:b/>
      <w:bCs/>
      <w:szCs w:val="22"/>
    </w:rPr>
  </w:style>
  <w:style w:type="paragraph" w:styleId="Overskrift7">
    <w:name w:val="heading 7"/>
    <w:basedOn w:val="Normal"/>
    <w:next w:val="Normal"/>
    <w:link w:val="Overskrift7Tegn"/>
    <w:qFormat/>
    <w:rsid w:val="00284613"/>
    <w:pPr>
      <w:spacing w:before="240" w:after="60"/>
      <w:ind w:left="0"/>
      <w:outlineLvl w:val="6"/>
    </w:pPr>
  </w:style>
  <w:style w:type="paragraph" w:styleId="Overskrift8">
    <w:name w:val="heading 8"/>
    <w:basedOn w:val="Normal"/>
    <w:next w:val="Normal"/>
    <w:link w:val="Overskrift8Tegn"/>
    <w:qFormat/>
    <w:rsid w:val="00284613"/>
    <w:pPr>
      <w:spacing w:before="240" w:after="60"/>
      <w:ind w:left="0"/>
      <w:outlineLvl w:val="7"/>
    </w:pPr>
    <w:rPr>
      <w:i/>
      <w:iCs/>
    </w:rPr>
  </w:style>
  <w:style w:type="paragraph" w:styleId="Overskrift9">
    <w:name w:val="heading 9"/>
    <w:basedOn w:val="Normal"/>
    <w:next w:val="Normal"/>
    <w:link w:val="Overskrift9Tegn"/>
    <w:qFormat/>
    <w:rsid w:val="00284613"/>
    <w:pPr>
      <w:spacing w:before="240" w:after="60"/>
      <w:ind w:left="0"/>
      <w:outlineLvl w:val="8"/>
    </w:pPr>
    <w:rPr>
      <w:rFonts w:ascii="Arial" w:hAnsi="Arial" w:cs="Arial"/>
      <w:szCs w:val="2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locked/>
    <w:rsid w:val="00441786"/>
    <w:rPr>
      <w:rFonts w:ascii="Arial" w:eastAsia="Times New Roman" w:hAnsi="Arial" w:cs="Arial"/>
      <w:b/>
      <w:bCs/>
      <w:caps/>
      <w:color w:val="0A6CC4"/>
      <w:kern w:val="32"/>
      <w:sz w:val="32"/>
      <w:szCs w:val="32"/>
      <w:lang w:val="da-DK" w:eastAsia="en-US"/>
    </w:rPr>
  </w:style>
  <w:style w:type="character" w:customStyle="1" w:styleId="Overskrift2Tegn">
    <w:name w:val="Overskrift 2 Tegn"/>
    <w:basedOn w:val="Standardskrifttypeiafsnit"/>
    <w:link w:val="Overskrift2"/>
    <w:locked/>
    <w:rsid w:val="005E7D33"/>
    <w:rPr>
      <w:rFonts w:ascii="Arial" w:eastAsia="Times New Roman" w:hAnsi="Arial" w:cs="Arial"/>
      <w:iCs/>
      <w:sz w:val="28"/>
      <w:szCs w:val="28"/>
      <w:lang w:val="en-GB" w:eastAsia="en-US"/>
    </w:rPr>
  </w:style>
  <w:style w:type="character" w:customStyle="1" w:styleId="Overskrift3Tegn">
    <w:name w:val="Overskrift 3 Tegn"/>
    <w:basedOn w:val="Standardskrifttypeiafsnit"/>
    <w:link w:val="Overskrift3"/>
    <w:locked/>
    <w:rsid w:val="005E7D33"/>
    <w:rPr>
      <w:rFonts w:ascii="Arial" w:eastAsia="Times New Roman" w:hAnsi="Arial" w:cs="Arial"/>
      <w:sz w:val="24"/>
      <w:szCs w:val="26"/>
      <w:lang w:val="en-GB" w:eastAsia="en-US"/>
    </w:rPr>
  </w:style>
  <w:style w:type="character" w:customStyle="1" w:styleId="Overskrift4Tegn">
    <w:name w:val="Overskrift 4 Tegn"/>
    <w:basedOn w:val="Standardskrifttypeiafsnit"/>
    <w:link w:val="Overskrift4"/>
    <w:uiPriority w:val="99"/>
    <w:locked/>
    <w:rsid w:val="00284613"/>
    <w:rPr>
      <w:rFonts w:ascii="Arial" w:eastAsia="Times New Roman" w:hAnsi="Arial"/>
      <w:b/>
      <w:bCs/>
      <w:szCs w:val="24"/>
      <w:lang w:val="da-DK" w:eastAsia="en-US"/>
    </w:rPr>
  </w:style>
  <w:style w:type="character" w:customStyle="1" w:styleId="Overskrift5Tegn">
    <w:name w:val="Overskrift 5 Tegn"/>
    <w:basedOn w:val="Standardskrifttypeiafsnit"/>
    <w:link w:val="Overskrift5"/>
    <w:uiPriority w:val="99"/>
    <w:locked/>
    <w:rsid w:val="00284613"/>
    <w:rPr>
      <w:rFonts w:ascii="Tahoma" w:eastAsia="Times New Roman" w:hAnsi="Tahoma"/>
      <w:b/>
      <w:bCs/>
      <w:i/>
      <w:iCs/>
      <w:sz w:val="26"/>
      <w:szCs w:val="26"/>
      <w:lang w:val="da-DK" w:eastAsia="en-US"/>
    </w:rPr>
  </w:style>
  <w:style w:type="character" w:customStyle="1" w:styleId="Overskrift6Tegn">
    <w:name w:val="Overskrift 6 Tegn"/>
    <w:basedOn w:val="Standardskrifttypeiafsnit"/>
    <w:link w:val="Overskrift6"/>
    <w:uiPriority w:val="99"/>
    <w:locked/>
    <w:rsid w:val="00284613"/>
    <w:rPr>
      <w:rFonts w:ascii="Tahoma" w:eastAsia="Times New Roman" w:hAnsi="Tahoma"/>
      <w:b/>
      <w:bCs/>
      <w:lang w:val="da-DK" w:eastAsia="en-US"/>
    </w:rPr>
  </w:style>
  <w:style w:type="character" w:customStyle="1" w:styleId="Overskrift7Tegn">
    <w:name w:val="Overskrift 7 Tegn"/>
    <w:basedOn w:val="Standardskrifttypeiafsnit"/>
    <w:link w:val="Overskrift7"/>
    <w:uiPriority w:val="99"/>
    <w:locked/>
    <w:rsid w:val="00284613"/>
    <w:rPr>
      <w:rFonts w:ascii="Tahoma" w:eastAsia="Times New Roman" w:hAnsi="Tahoma"/>
      <w:szCs w:val="24"/>
      <w:lang w:val="da-DK" w:eastAsia="en-US"/>
    </w:rPr>
  </w:style>
  <w:style w:type="character" w:customStyle="1" w:styleId="Overskrift8Tegn">
    <w:name w:val="Overskrift 8 Tegn"/>
    <w:basedOn w:val="Standardskrifttypeiafsnit"/>
    <w:link w:val="Overskrift8"/>
    <w:uiPriority w:val="99"/>
    <w:locked/>
    <w:rsid w:val="00284613"/>
    <w:rPr>
      <w:rFonts w:ascii="Tahoma" w:eastAsia="Times New Roman" w:hAnsi="Tahoma"/>
      <w:i/>
      <w:iCs/>
      <w:szCs w:val="24"/>
      <w:lang w:val="da-DK" w:eastAsia="en-US"/>
    </w:rPr>
  </w:style>
  <w:style w:type="character" w:customStyle="1" w:styleId="Overskrift9Tegn">
    <w:name w:val="Overskrift 9 Tegn"/>
    <w:basedOn w:val="Standardskrifttypeiafsnit"/>
    <w:link w:val="Overskrift9"/>
    <w:uiPriority w:val="99"/>
    <w:locked/>
    <w:rsid w:val="00284613"/>
    <w:rPr>
      <w:rFonts w:ascii="Arial" w:eastAsia="Times New Roman" w:hAnsi="Arial" w:cs="Arial"/>
      <w:lang w:val="da-DK" w:eastAsia="en-US"/>
    </w:rPr>
  </w:style>
  <w:style w:type="paragraph" w:styleId="Markeringsbobletekst">
    <w:name w:val="Balloon Text"/>
    <w:basedOn w:val="Normal"/>
    <w:link w:val="MarkeringsbobletekstTegn"/>
    <w:uiPriority w:val="99"/>
    <w:semiHidden/>
    <w:rsid w:val="00441786"/>
    <w:rPr>
      <w:rFonts w:cs="Tahoma"/>
      <w:sz w:val="16"/>
      <w:szCs w:val="16"/>
    </w:rPr>
  </w:style>
  <w:style w:type="character" w:customStyle="1" w:styleId="MarkeringsbobletekstTegn">
    <w:name w:val="Markeringsbobletekst Tegn"/>
    <w:basedOn w:val="Standardskrifttypeiafsnit"/>
    <w:link w:val="Markeringsbobletekst"/>
    <w:uiPriority w:val="99"/>
    <w:semiHidden/>
    <w:locked/>
    <w:rsid w:val="00441786"/>
    <w:rPr>
      <w:rFonts w:ascii="Tahoma" w:hAnsi="Tahoma" w:cs="Tahoma"/>
      <w:sz w:val="16"/>
      <w:szCs w:val="16"/>
      <w:lang w:eastAsia="en-US"/>
    </w:rPr>
  </w:style>
  <w:style w:type="character" w:customStyle="1" w:styleId="TextedebullesCar">
    <w:name w:val="Texte de bulles Car"/>
    <w:basedOn w:val="Standardskrifttypeiafsnit"/>
    <w:uiPriority w:val="99"/>
    <w:semiHidden/>
    <w:locked/>
    <w:rsid w:val="00441786"/>
    <w:rPr>
      <w:rFonts w:ascii="Lucida Grande" w:hAnsi="Lucida Grande" w:cs="Times New Roman"/>
      <w:sz w:val="18"/>
      <w:szCs w:val="18"/>
    </w:rPr>
  </w:style>
  <w:style w:type="paragraph" w:styleId="Indholdsfortegnelse1">
    <w:name w:val="toc 1"/>
    <w:basedOn w:val="Normal"/>
    <w:next w:val="Normal"/>
    <w:uiPriority w:val="39"/>
    <w:rsid w:val="00284613"/>
    <w:pPr>
      <w:spacing w:before="360"/>
      <w:ind w:left="0"/>
    </w:pPr>
    <w:rPr>
      <w:rFonts w:ascii="Arial" w:hAnsi="Arial"/>
      <w:b/>
      <w:bCs/>
      <w:caps/>
      <w:szCs w:val="28"/>
    </w:rPr>
  </w:style>
  <w:style w:type="paragraph" w:styleId="Indholdsfortegnelse2">
    <w:name w:val="toc 2"/>
    <w:basedOn w:val="Normal"/>
    <w:next w:val="Normal"/>
    <w:uiPriority w:val="39"/>
    <w:rsid w:val="00284613"/>
    <w:pPr>
      <w:spacing w:before="240"/>
      <w:ind w:left="0"/>
    </w:pPr>
    <w:rPr>
      <w:b/>
      <w:bCs/>
    </w:rPr>
  </w:style>
  <w:style w:type="character" w:styleId="Hyperlink">
    <w:name w:val="Hyperlink"/>
    <w:basedOn w:val="Standardskrifttypeiafsnit"/>
    <w:uiPriority w:val="99"/>
    <w:rsid w:val="00284613"/>
    <w:rPr>
      <w:rFonts w:ascii="Tahoma" w:hAnsi="Tahoma" w:cs="Times New Roman"/>
      <w:color w:val="0000FF"/>
      <w:u w:val="single"/>
    </w:rPr>
  </w:style>
  <w:style w:type="paragraph" w:styleId="Sidehoved">
    <w:name w:val="header"/>
    <w:basedOn w:val="Normal"/>
    <w:link w:val="SidehovedTegn"/>
    <w:uiPriority w:val="99"/>
    <w:rsid w:val="00284613"/>
    <w:pPr>
      <w:tabs>
        <w:tab w:val="center" w:pos="4320"/>
        <w:tab w:val="right" w:pos="8640"/>
      </w:tabs>
    </w:pPr>
  </w:style>
  <w:style w:type="character" w:customStyle="1" w:styleId="SidehovedTegn">
    <w:name w:val="Sidehoved Tegn"/>
    <w:basedOn w:val="Standardskrifttypeiafsnit"/>
    <w:link w:val="Sidehoved"/>
    <w:uiPriority w:val="99"/>
    <w:locked/>
    <w:rsid w:val="00284613"/>
    <w:rPr>
      <w:rFonts w:ascii="Tahoma" w:hAnsi="Tahoma" w:cs="Times New Roman"/>
      <w:sz w:val="24"/>
      <w:szCs w:val="24"/>
    </w:rPr>
  </w:style>
  <w:style w:type="paragraph" w:styleId="Sidefod">
    <w:name w:val="footer"/>
    <w:basedOn w:val="Normal"/>
    <w:link w:val="SidefodTegn"/>
    <w:uiPriority w:val="99"/>
    <w:rsid w:val="00284613"/>
    <w:pPr>
      <w:tabs>
        <w:tab w:val="center" w:pos="4320"/>
        <w:tab w:val="right" w:pos="8640"/>
      </w:tabs>
    </w:pPr>
  </w:style>
  <w:style w:type="character" w:customStyle="1" w:styleId="SidefodTegn">
    <w:name w:val="Sidefod Tegn"/>
    <w:basedOn w:val="Standardskrifttypeiafsnit"/>
    <w:link w:val="Sidefod"/>
    <w:uiPriority w:val="99"/>
    <w:locked/>
    <w:rsid w:val="00284613"/>
    <w:rPr>
      <w:rFonts w:ascii="Tahoma" w:hAnsi="Tahoma" w:cs="Times New Roman"/>
      <w:sz w:val="24"/>
      <w:szCs w:val="24"/>
    </w:rPr>
  </w:style>
  <w:style w:type="character" w:styleId="Sidetal">
    <w:name w:val="page number"/>
    <w:basedOn w:val="Standardskrifttypeiafsnit"/>
    <w:uiPriority w:val="99"/>
    <w:semiHidden/>
    <w:rsid w:val="00284613"/>
    <w:rPr>
      <w:rFonts w:ascii="Tahoma" w:hAnsi="Tahoma" w:cs="Times New Roman"/>
    </w:rPr>
  </w:style>
  <w:style w:type="character" w:styleId="Slutnotehenvisning">
    <w:name w:val="endnote reference"/>
    <w:basedOn w:val="Standardskrifttypeiafsnit"/>
    <w:uiPriority w:val="99"/>
    <w:rsid w:val="00284613"/>
    <w:rPr>
      <w:rFonts w:ascii="Tahoma" w:hAnsi="Tahoma" w:cs="Times New Roman"/>
      <w:vertAlign w:val="superscript"/>
    </w:rPr>
  </w:style>
  <w:style w:type="paragraph" w:styleId="Slutnotetekst">
    <w:name w:val="endnote text"/>
    <w:basedOn w:val="Normal"/>
    <w:link w:val="SlutnotetekstTegn"/>
    <w:uiPriority w:val="99"/>
    <w:rsid w:val="00284613"/>
    <w:rPr>
      <w:szCs w:val="20"/>
    </w:rPr>
  </w:style>
  <w:style w:type="character" w:customStyle="1" w:styleId="SlutnotetekstTegn">
    <w:name w:val="Slutnotetekst Tegn"/>
    <w:basedOn w:val="Standardskrifttypeiafsnit"/>
    <w:link w:val="Slutnotetekst"/>
    <w:uiPriority w:val="99"/>
    <w:locked/>
    <w:rsid w:val="00284613"/>
    <w:rPr>
      <w:rFonts w:ascii="Tahoma" w:hAnsi="Tahoma" w:cs="Times New Roman"/>
      <w:sz w:val="20"/>
      <w:szCs w:val="20"/>
    </w:rPr>
  </w:style>
  <w:style w:type="paragraph" w:styleId="Billedtekst">
    <w:name w:val="caption"/>
    <w:basedOn w:val="Normal"/>
    <w:next w:val="Normal"/>
    <w:qFormat/>
    <w:rsid w:val="00284613"/>
    <w:pPr>
      <w:spacing w:before="120" w:after="120"/>
    </w:pPr>
    <w:rPr>
      <w:b/>
      <w:bCs/>
      <w:sz w:val="20"/>
      <w:szCs w:val="20"/>
    </w:rPr>
  </w:style>
  <w:style w:type="paragraph" w:customStyle="1" w:styleId="Tabel-overskrift">
    <w:name w:val="Tabel-overskrift"/>
    <w:basedOn w:val="Slutnotetekst"/>
    <w:uiPriority w:val="99"/>
    <w:rsid w:val="00284613"/>
    <w:rPr>
      <w:b/>
      <w:bCs/>
      <w:szCs w:val="24"/>
    </w:rPr>
  </w:style>
  <w:style w:type="paragraph" w:styleId="Fodnotetekst">
    <w:name w:val="footnote text"/>
    <w:basedOn w:val="Normal"/>
    <w:link w:val="FodnotetekstTegn"/>
    <w:rsid w:val="00284613"/>
    <w:rPr>
      <w:sz w:val="18"/>
      <w:szCs w:val="20"/>
    </w:rPr>
  </w:style>
  <w:style w:type="character" w:customStyle="1" w:styleId="FodnotetekstTegn">
    <w:name w:val="Fodnotetekst Tegn"/>
    <w:basedOn w:val="Standardskrifttypeiafsnit"/>
    <w:link w:val="Fodnotetekst"/>
    <w:locked/>
    <w:rsid w:val="00284613"/>
    <w:rPr>
      <w:rFonts w:ascii="Tahoma" w:hAnsi="Tahoma" w:cs="Times New Roman"/>
      <w:sz w:val="20"/>
      <w:szCs w:val="20"/>
    </w:rPr>
  </w:style>
  <w:style w:type="character" w:styleId="Fodnotehenvisning">
    <w:name w:val="footnote reference"/>
    <w:basedOn w:val="Standardskrifttypeiafsnit"/>
    <w:rsid w:val="00284613"/>
    <w:rPr>
      <w:rFonts w:ascii="Tahoma" w:hAnsi="Tahoma" w:cs="Times New Roman"/>
      <w:vertAlign w:val="superscript"/>
    </w:rPr>
  </w:style>
  <w:style w:type="paragraph" w:styleId="Brdtekstindrykning">
    <w:name w:val="Body Text Indent"/>
    <w:basedOn w:val="Normal"/>
    <w:link w:val="BrdtekstindrykningTegn"/>
    <w:uiPriority w:val="99"/>
    <w:rsid w:val="00284613"/>
    <w:rPr>
      <w:color w:val="0000FF"/>
    </w:rPr>
  </w:style>
  <w:style w:type="character" w:customStyle="1" w:styleId="BrdtekstindrykningTegn">
    <w:name w:val="Brødtekstindrykning Tegn"/>
    <w:basedOn w:val="Standardskrifttypeiafsnit"/>
    <w:link w:val="Brdtekstindrykning"/>
    <w:uiPriority w:val="99"/>
    <w:locked/>
    <w:rsid w:val="00284613"/>
    <w:rPr>
      <w:rFonts w:ascii="Tahoma" w:hAnsi="Tahoma" w:cs="Times New Roman"/>
      <w:color w:val="0000FF"/>
      <w:sz w:val="24"/>
      <w:szCs w:val="24"/>
    </w:rPr>
  </w:style>
  <w:style w:type="paragraph" w:customStyle="1" w:styleId="Tabel-normal0">
    <w:name w:val="Tabel-normal"/>
    <w:basedOn w:val="Normal"/>
    <w:uiPriority w:val="99"/>
    <w:rsid w:val="00284613"/>
    <w:pPr>
      <w:ind w:left="0"/>
    </w:pPr>
  </w:style>
  <w:style w:type="paragraph" w:styleId="Brdtekst">
    <w:name w:val="Body Text"/>
    <w:basedOn w:val="Normal"/>
    <w:link w:val="BrdtekstTegn"/>
    <w:uiPriority w:val="99"/>
    <w:rsid w:val="00284613"/>
    <w:pPr>
      <w:shd w:val="clear" w:color="auto" w:fill="FFFF00"/>
      <w:ind w:left="0"/>
    </w:pPr>
  </w:style>
  <w:style w:type="character" w:customStyle="1" w:styleId="BrdtekstTegn">
    <w:name w:val="Brødtekst Tegn"/>
    <w:basedOn w:val="Standardskrifttypeiafsnit"/>
    <w:link w:val="Brdtekst"/>
    <w:uiPriority w:val="99"/>
    <w:locked/>
    <w:rsid w:val="00284613"/>
    <w:rPr>
      <w:rFonts w:ascii="Tahoma" w:hAnsi="Tahoma" w:cs="Times New Roman"/>
      <w:sz w:val="24"/>
      <w:szCs w:val="24"/>
      <w:shd w:val="clear" w:color="auto" w:fill="FFFF00"/>
    </w:rPr>
  </w:style>
  <w:style w:type="paragraph" w:customStyle="1" w:styleId="Normal-nummer">
    <w:name w:val="Normal-nummer"/>
    <w:basedOn w:val="Normal"/>
    <w:uiPriority w:val="99"/>
    <w:rsid w:val="00284613"/>
    <w:pPr>
      <w:numPr>
        <w:numId w:val="2"/>
      </w:numPr>
    </w:pPr>
  </w:style>
  <w:style w:type="paragraph" w:customStyle="1" w:styleId="Normal-punkt">
    <w:name w:val="Normal-punkt"/>
    <w:basedOn w:val="Normal-nummer"/>
    <w:uiPriority w:val="99"/>
    <w:rsid w:val="00284613"/>
    <w:pPr>
      <w:numPr>
        <w:numId w:val="3"/>
      </w:numPr>
    </w:pPr>
  </w:style>
  <w:style w:type="character" w:styleId="Strk">
    <w:name w:val="Strong"/>
    <w:basedOn w:val="Standardskrifttypeiafsnit"/>
    <w:uiPriority w:val="99"/>
    <w:qFormat/>
    <w:rsid w:val="00441786"/>
    <w:rPr>
      <w:rFonts w:cs="Times New Roman"/>
      <w:b/>
      <w:bCs/>
    </w:rPr>
  </w:style>
  <w:style w:type="paragraph" w:customStyle="1" w:styleId="Overskrift-udennummer">
    <w:name w:val="Overskrift-udennummer"/>
    <w:basedOn w:val="Normal"/>
    <w:link w:val="Overskrift-udennummerTegn"/>
    <w:uiPriority w:val="99"/>
    <w:rsid w:val="00441786"/>
    <w:pPr>
      <w:ind w:left="0"/>
    </w:pPr>
    <w:rPr>
      <w:rFonts w:ascii="Arial" w:hAnsi="Arial"/>
      <w:b/>
      <w:bCs/>
      <w:color w:val="0A6CC4"/>
      <w:sz w:val="28"/>
      <w:szCs w:val="28"/>
    </w:rPr>
  </w:style>
  <w:style w:type="character" w:customStyle="1" w:styleId="Overskrift-udennummerTegn">
    <w:name w:val="Overskrift-udennummer Tegn"/>
    <w:basedOn w:val="Standardskrifttypeiafsnit"/>
    <w:link w:val="Overskrift-udennummer"/>
    <w:uiPriority w:val="99"/>
    <w:locked/>
    <w:rsid w:val="00441786"/>
    <w:rPr>
      <w:rFonts w:ascii="Arial" w:hAnsi="Arial" w:cs="Times New Roman"/>
      <w:b/>
      <w:bCs/>
      <w:color w:val="0A6CC4"/>
      <w:sz w:val="28"/>
      <w:szCs w:val="28"/>
      <w:lang w:eastAsia="en-US"/>
    </w:rPr>
  </w:style>
  <w:style w:type="paragraph" w:customStyle="1" w:styleId="Pa9">
    <w:name w:val="Pa9"/>
    <w:basedOn w:val="Normal"/>
    <w:next w:val="Normal"/>
    <w:uiPriority w:val="99"/>
    <w:rsid w:val="00441786"/>
    <w:pPr>
      <w:autoSpaceDE w:val="0"/>
      <w:autoSpaceDN w:val="0"/>
      <w:adjustRightInd w:val="0"/>
      <w:spacing w:line="171" w:lineRule="atLeast"/>
      <w:ind w:left="0"/>
    </w:pPr>
    <w:rPr>
      <w:rFonts w:ascii="Gotham Light" w:eastAsia="Calibri" w:hAnsi="Gotham Light"/>
      <w:sz w:val="24"/>
      <w:lang w:eastAsia="da-DK"/>
    </w:rPr>
  </w:style>
  <w:style w:type="paragraph" w:customStyle="1" w:styleId="frontpage">
    <w:name w:val="frontpage"/>
    <w:basedOn w:val="Overskrift6"/>
    <w:uiPriority w:val="99"/>
    <w:rsid w:val="00441786"/>
    <w:pPr>
      <w:keepNext/>
      <w:spacing w:before="0" w:after="120"/>
      <w:ind w:left="1260" w:hanging="1260"/>
      <w:jc w:val="center"/>
    </w:pPr>
    <w:rPr>
      <w:rFonts w:ascii="Arial" w:hAnsi="Arial"/>
      <w:b w:val="0"/>
      <w:bCs w:val="0"/>
      <w:sz w:val="72"/>
      <w:szCs w:val="72"/>
      <w:lang w:val="en-GB" w:eastAsia="da-DK"/>
    </w:rPr>
  </w:style>
  <w:style w:type="paragraph" w:styleId="Listeafsnit">
    <w:name w:val="List Paragraph"/>
    <w:basedOn w:val="Normal"/>
    <w:qFormat/>
    <w:rsid w:val="00441786"/>
    <w:pPr>
      <w:ind w:left="720"/>
      <w:contextualSpacing/>
    </w:pPr>
  </w:style>
  <w:style w:type="paragraph" w:customStyle="1" w:styleId="sans12">
    <w:name w:val="sans12"/>
    <w:basedOn w:val="Normal"/>
    <w:uiPriority w:val="99"/>
    <w:rsid w:val="00441786"/>
    <w:pPr>
      <w:spacing w:before="100" w:beforeAutospacing="1" w:after="100" w:afterAutospacing="1"/>
      <w:ind w:left="0"/>
    </w:pPr>
    <w:rPr>
      <w:rFonts w:ascii="Arial" w:hAnsi="Arial" w:cs="Arial"/>
      <w:color w:val="CECFCE"/>
      <w:sz w:val="15"/>
      <w:szCs w:val="15"/>
      <w:lang w:eastAsia="da-DK"/>
    </w:rPr>
  </w:style>
  <w:style w:type="paragraph" w:styleId="NormalWeb">
    <w:name w:val="Normal (Web)"/>
    <w:basedOn w:val="Normal"/>
    <w:uiPriority w:val="99"/>
    <w:semiHidden/>
    <w:rsid w:val="00441786"/>
    <w:pPr>
      <w:spacing w:before="100" w:beforeAutospacing="1" w:after="100" w:afterAutospacing="1"/>
      <w:ind w:left="0"/>
    </w:pPr>
    <w:rPr>
      <w:rFonts w:ascii="Times New Roman" w:hAnsi="Times New Roman"/>
      <w:color w:val="CECFCE"/>
      <w:sz w:val="24"/>
      <w:lang w:eastAsia="da-DK"/>
    </w:rPr>
  </w:style>
  <w:style w:type="table" w:styleId="Tabel-Gitter">
    <w:name w:val="Table Grid"/>
    <w:basedOn w:val="Tabel-Normal"/>
    <w:uiPriority w:val="59"/>
    <w:rsid w:val="00441786"/>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abelbody">
    <w:name w:val="tabelbody"/>
    <w:basedOn w:val="Normal"/>
    <w:uiPriority w:val="99"/>
    <w:rsid w:val="00441786"/>
    <w:pPr>
      <w:spacing w:before="100" w:beforeAutospacing="1" w:after="100" w:afterAutospacing="1"/>
      <w:ind w:left="0"/>
    </w:pPr>
    <w:rPr>
      <w:rFonts w:ascii="Verdana" w:hAnsi="Verdana"/>
      <w:color w:val="415F79"/>
      <w:sz w:val="14"/>
      <w:szCs w:val="14"/>
      <w:lang w:eastAsia="da-DK"/>
    </w:rPr>
  </w:style>
  <w:style w:type="character" w:styleId="Kommentarhenvisning">
    <w:name w:val="annotation reference"/>
    <w:basedOn w:val="Standardskrifttypeiafsnit"/>
    <w:uiPriority w:val="99"/>
    <w:rsid w:val="00441786"/>
    <w:rPr>
      <w:rFonts w:cs="Times New Roman"/>
      <w:sz w:val="16"/>
      <w:szCs w:val="16"/>
    </w:rPr>
  </w:style>
  <w:style w:type="paragraph" w:styleId="Kommentartekst">
    <w:name w:val="annotation text"/>
    <w:basedOn w:val="Normal"/>
    <w:link w:val="KommentartekstTegn"/>
    <w:uiPriority w:val="99"/>
    <w:rsid w:val="00441786"/>
    <w:rPr>
      <w:sz w:val="20"/>
      <w:szCs w:val="20"/>
    </w:rPr>
  </w:style>
  <w:style w:type="character" w:customStyle="1" w:styleId="KommentartekstTegn">
    <w:name w:val="Kommentartekst Tegn"/>
    <w:basedOn w:val="Standardskrifttypeiafsnit"/>
    <w:link w:val="Kommentartekst"/>
    <w:uiPriority w:val="99"/>
    <w:locked/>
    <w:rsid w:val="00441786"/>
    <w:rPr>
      <w:rFonts w:ascii="Tahoma" w:hAnsi="Tahoma" w:cs="Times New Roman"/>
      <w:sz w:val="20"/>
      <w:szCs w:val="20"/>
      <w:lang w:eastAsia="en-US"/>
    </w:rPr>
  </w:style>
  <w:style w:type="paragraph" w:styleId="Kommentaremne">
    <w:name w:val="annotation subject"/>
    <w:basedOn w:val="Kommentartekst"/>
    <w:next w:val="Kommentartekst"/>
    <w:link w:val="KommentaremneTegn"/>
    <w:uiPriority w:val="99"/>
    <w:rsid w:val="00441786"/>
    <w:rPr>
      <w:b/>
      <w:bCs/>
    </w:rPr>
  </w:style>
  <w:style w:type="character" w:customStyle="1" w:styleId="KommentaremneTegn">
    <w:name w:val="Kommentaremne Tegn"/>
    <w:basedOn w:val="KommentartekstTegn"/>
    <w:link w:val="Kommentaremne"/>
    <w:uiPriority w:val="99"/>
    <w:locked/>
    <w:rsid w:val="00441786"/>
    <w:rPr>
      <w:rFonts w:ascii="Tahoma" w:hAnsi="Tahoma" w:cs="Times New Roman"/>
      <w:b/>
      <w:bCs/>
      <w:sz w:val="20"/>
      <w:szCs w:val="20"/>
      <w:lang w:eastAsia="en-US"/>
    </w:rPr>
  </w:style>
  <w:style w:type="character" w:styleId="BesgtLink">
    <w:name w:val="FollowedHyperlink"/>
    <w:basedOn w:val="Standardskrifttypeiafsnit"/>
    <w:uiPriority w:val="99"/>
    <w:rsid w:val="00441786"/>
    <w:rPr>
      <w:rFonts w:cs="Times New Roman"/>
      <w:color w:val="800080"/>
      <w:u w:val="single"/>
    </w:rPr>
  </w:style>
  <w:style w:type="paragraph" w:styleId="Korrektur">
    <w:name w:val="Revision"/>
    <w:hidden/>
    <w:uiPriority w:val="99"/>
    <w:rsid w:val="00441786"/>
    <w:rPr>
      <w:rFonts w:ascii="Tahoma" w:eastAsia="Times New Roman" w:hAnsi="Tahoma"/>
      <w:szCs w:val="24"/>
      <w:lang w:val="da-DK" w:eastAsia="en-US"/>
    </w:rPr>
  </w:style>
  <w:style w:type="paragraph" w:styleId="Almindeligtekst">
    <w:name w:val="Plain Text"/>
    <w:basedOn w:val="Normal"/>
    <w:link w:val="AlmindeligtekstTegn"/>
    <w:uiPriority w:val="99"/>
    <w:rsid w:val="006B1D4F"/>
    <w:pPr>
      <w:ind w:left="0"/>
    </w:pPr>
    <w:rPr>
      <w:rFonts w:ascii="Consolas" w:eastAsia="Calibri" w:hAnsi="Consolas"/>
      <w:sz w:val="21"/>
      <w:szCs w:val="21"/>
    </w:rPr>
  </w:style>
  <w:style w:type="character" w:customStyle="1" w:styleId="AlmindeligtekstTegn">
    <w:name w:val="Almindelig tekst Tegn"/>
    <w:basedOn w:val="Standardskrifttypeiafsnit"/>
    <w:link w:val="Almindeligtekst"/>
    <w:uiPriority w:val="99"/>
    <w:locked/>
    <w:rsid w:val="006B1D4F"/>
    <w:rPr>
      <w:rFonts w:ascii="Consolas" w:eastAsia="Times New Roman" w:hAnsi="Consolas" w:cs="Times New Roman"/>
      <w:sz w:val="21"/>
      <w:szCs w:val="21"/>
      <w:lang w:eastAsia="en-US"/>
    </w:rPr>
  </w:style>
  <w:style w:type="paragraph" w:styleId="Overskrift">
    <w:name w:val="TOC Heading"/>
    <w:basedOn w:val="Overskrift1"/>
    <w:next w:val="Normal"/>
    <w:uiPriority w:val="39"/>
    <w:unhideWhenUsed/>
    <w:qFormat/>
    <w:rsid w:val="00FC0130"/>
    <w:pPr>
      <w:keepLines/>
      <w:tabs>
        <w:tab w:val="clear" w:pos="1276"/>
      </w:tabs>
      <w:spacing w:before="480" w:after="0" w:line="276" w:lineRule="auto"/>
      <w:outlineLvl w:val="9"/>
    </w:pPr>
    <w:rPr>
      <w:rFonts w:asciiTheme="majorHAnsi" w:eastAsiaTheme="majorEastAsia" w:hAnsiTheme="majorHAnsi" w:cstheme="majorBidi"/>
      <w:caps w:val="0"/>
      <w:color w:val="365F91" w:themeColor="accent1" w:themeShade="BF"/>
      <w:kern w:val="0"/>
      <w:sz w:val="28"/>
      <w:szCs w:val="28"/>
      <w:lang w:eastAsia="da-DK"/>
    </w:rPr>
  </w:style>
  <w:style w:type="paragraph" w:styleId="Indholdsfortegnelse3">
    <w:name w:val="toc 3"/>
    <w:basedOn w:val="Normal"/>
    <w:next w:val="Normal"/>
    <w:autoRedefine/>
    <w:uiPriority w:val="39"/>
    <w:unhideWhenUsed/>
    <w:rsid w:val="00FC0130"/>
    <w:pPr>
      <w:spacing w:after="100"/>
      <w:ind w:left="440"/>
    </w:pPr>
  </w:style>
  <w:style w:type="paragraph" w:styleId="Listeoverfigurer">
    <w:name w:val="table of figures"/>
    <w:basedOn w:val="Normal"/>
    <w:next w:val="Normal"/>
    <w:uiPriority w:val="99"/>
    <w:unhideWhenUsed/>
    <w:rsid w:val="009349DB"/>
    <w:pPr>
      <w:ind w:left="0"/>
    </w:pPr>
  </w:style>
  <w:style w:type="character" w:customStyle="1" w:styleId="XMLname">
    <w:name w:val="XMLname"/>
    <w:basedOn w:val="Standardskrifttypeiafsnit"/>
    <w:qFormat/>
    <w:rsid w:val="00481EC2"/>
    <w:rPr>
      <w:rFonts w:ascii="Courier New" w:hAnsi="Courier New"/>
      <w:sz w:val="20"/>
    </w:rPr>
  </w:style>
  <w:style w:type="character" w:customStyle="1" w:styleId="keyword">
    <w:name w:val="keyword"/>
    <w:basedOn w:val="Standardskrifttypeiafsnit"/>
    <w:rsid w:val="0080534A"/>
    <w:rPr>
      <w:rFonts w:ascii="Bookman Old Style" w:hAnsi="Bookman Old Style" w:cs="Times New Roman"/>
      <w:b/>
      <w:smallCaps/>
      <w:sz w:val="20"/>
    </w:rPr>
  </w:style>
  <w:style w:type="paragraph" w:customStyle="1" w:styleId="Conformance">
    <w:name w:val="Conformance"/>
    <w:basedOn w:val="Brdtekst"/>
    <w:link w:val="ConformanceChar"/>
    <w:rsid w:val="0080534A"/>
    <w:pPr>
      <w:numPr>
        <w:numId w:val="9"/>
      </w:numPr>
      <w:shd w:val="clear" w:color="auto" w:fill="auto"/>
      <w:tabs>
        <w:tab w:val="num" w:pos="2700"/>
      </w:tabs>
      <w:spacing w:after="120" w:line="260" w:lineRule="exact"/>
      <w:ind w:left="1080"/>
    </w:pPr>
    <w:rPr>
      <w:rFonts w:ascii="Bookman Old Style" w:hAnsi="Bookman Old Style"/>
      <w:sz w:val="20"/>
      <w:lang w:val="en-US"/>
    </w:rPr>
  </w:style>
  <w:style w:type="character" w:customStyle="1" w:styleId="ConformanceChar">
    <w:name w:val="Conformance Char"/>
    <w:basedOn w:val="BrdtekstTegn"/>
    <w:link w:val="Conformance"/>
    <w:locked/>
    <w:rsid w:val="0080534A"/>
    <w:rPr>
      <w:rFonts w:ascii="Bookman Old Style" w:eastAsia="Times New Roman" w:hAnsi="Bookman Old Style" w:cs="Times New Roman"/>
      <w:sz w:val="20"/>
      <w:szCs w:val="24"/>
      <w:shd w:val="clear" w:color="auto" w:fill="FFFF00"/>
      <w:lang w:val="en-US" w:eastAsia="en-US"/>
    </w:rPr>
  </w:style>
  <w:style w:type="character" w:customStyle="1" w:styleId="HyperlinkedText">
    <w:name w:val="Hyperlinked Text"/>
    <w:basedOn w:val="Standardskrifttypeiafsnit"/>
    <w:uiPriority w:val="1"/>
    <w:qFormat/>
    <w:rsid w:val="00BC4641"/>
    <w:rPr>
      <w:rFonts w:ascii="Bookman Old Style" w:hAnsi="Bookman Old Style"/>
      <w:color w:val="4F81BD"/>
      <w:sz w:val="20"/>
      <w:u w:val="single"/>
    </w:rPr>
  </w:style>
  <w:style w:type="paragraph" w:styleId="Opstilling-punkttegn">
    <w:name w:val="List Bullet"/>
    <w:basedOn w:val="Brdtekst"/>
    <w:uiPriority w:val="99"/>
    <w:rsid w:val="00D53B18"/>
    <w:pPr>
      <w:numPr>
        <w:numId w:val="30"/>
      </w:numPr>
      <w:shd w:val="clear" w:color="auto" w:fill="auto"/>
      <w:tabs>
        <w:tab w:val="left" w:pos="1440"/>
      </w:tabs>
      <w:spacing w:after="120" w:line="260" w:lineRule="exact"/>
      <w:ind w:left="1440"/>
    </w:pPr>
    <w:rPr>
      <w:rFonts w:ascii="Bookman Old Style" w:hAnsi="Bookman Old Style"/>
      <w:sz w:val="20"/>
      <w:lang w:val="en-US"/>
    </w:rPr>
  </w:style>
  <w:style w:type="paragraph" w:styleId="Opstilling-punkttegn2">
    <w:name w:val="List Bullet 2"/>
    <w:basedOn w:val="Opstilling-punkttegn"/>
    <w:uiPriority w:val="99"/>
    <w:rsid w:val="007D7D0B"/>
    <w:pPr>
      <w:numPr>
        <w:numId w:val="32"/>
      </w:numPr>
      <w:tabs>
        <w:tab w:val="clear" w:pos="1440"/>
        <w:tab w:val="left" w:pos="1800"/>
      </w:tabs>
    </w:pPr>
  </w:style>
  <w:style w:type="paragraph" w:customStyle="1" w:styleId="TOCTitle">
    <w:name w:val="TOC Title"/>
    <w:basedOn w:val="Normal"/>
    <w:next w:val="Brdtekst"/>
    <w:link w:val="TOCTitleChar"/>
    <w:uiPriority w:val="99"/>
    <w:rsid w:val="007D7D0B"/>
    <w:pPr>
      <w:keepNext/>
      <w:spacing w:before="240" w:after="240"/>
      <w:ind w:left="0"/>
    </w:pPr>
    <w:rPr>
      <w:rFonts w:ascii="Arial" w:hAnsi="Arial" w:cs="Arial"/>
      <w:b/>
      <w:sz w:val="28"/>
      <w:szCs w:val="28"/>
      <w:lang w:val="en-US"/>
    </w:rPr>
  </w:style>
  <w:style w:type="character" w:customStyle="1" w:styleId="TOCTitleChar">
    <w:name w:val="TOC Title Char"/>
    <w:basedOn w:val="Standardskrifttypeiafsnit"/>
    <w:link w:val="TOCTitle"/>
    <w:uiPriority w:val="99"/>
    <w:locked/>
    <w:rsid w:val="007D7D0B"/>
    <w:rPr>
      <w:rFonts w:ascii="Arial" w:eastAsia="Times New Roman" w:hAnsi="Arial" w:cs="Arial"/>
      <w:b/>
      <w:sz w:val="28"/>
      <w:szCs w:val="28"/>
      <w:lang w:val="en-US" w:eastAsia="en-US"/>
    </w:rPr>
  </w:style>
  <w:style w:type="character" w:styleId="Ulstomtale">
    <w:name w:val="Unresolved Mention"/>
    <w:basedOn w:val="Standardskrifttypeiafsnit"/>
    <w:uiPriority w:val="99"/>
    <w:semiHidden/>
    <w:unhideWhenUsed/>
    <w:rsid w:val="0050765D"/>
    <w:rPr>
      <w:color w:val="808080"/>
      <w:shd w:val="clear" w:color="auto" w:fill="E6E6E6"/>
    </w:rPr>
  </w:style>
  <w:style w:type="paragraph" w:styleId="Titel">
    <w:name w:val="Title"/>
    <w:basedOn w:val="Normal"/>
    <w:next w:val="Normal"/>
    <w:link w:val="TitelTegn"/>
    <w:uiPriority w:val="10"/>
    <w:qFormat/>
    <w:rsid w:val="000F23C7"/>
    <w:pPr>
      <w:autoSpaceDN w:val="0"/>
      <w:spacing w:before="360" w:after="240"/>
      <w:ind w:left="0"/>
      <w:textAlignment w:val="baseline"/>
    </w:pPr>
    <w:rPr>
      <w:rFonts w:ascii="Calibri" w:eastAsia="MS Gothic" w:hAnsi="Calibri"/>
      <w:b/>
      <w:color w:val="2C415C"/>
      <w:kern w:val="3"/>
      <w:sz w:val="28"/>
      <w:szCs w:val="56"/>
      <w:lang w:eastAsia="da-DK"/>
    </w:rPr>
  </w:style>
  <w:style w:type="character" w:customStyle="1" w:styleId="TitelTegn">
    <w:name w:val="Titel Tegn"/>
    <w:basedOn w:val="Standardskrifttypeiafsnit"/>
    <w:link w:val="Titel"/>
    <w:uiPriority w:val="10"/>
    <w:rsid w:val="000F23C7"/>
    <w:rPr>
      <w:rFonts w:eastAsia="MS Gothic"/>
      <w:b/>
      <w:color w:val="2C415C"/>
      <w:kern w:val="3"/>
      <w:sz w:val="28"/>
      <w:szCs w:val="56"/>
      <w:lang w:val="da-DK" w:eastAsia="da-DK"/>
    </w:rPr>
  </w:style>
  <w:style w:type="numbering" w:customStyle="1" w:styleId="LFO38">
    <w:name w:val="LFO38"/>
    <w:basedOn w:val="Ingenoversigt"/>
    <w:rsid w:val="000F23C7"/>
    <w:pPr>
      <w:numPr>
        <w:numId w:val="5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471352">
      <w:bodyDiv w:val="1"/>
      <w:marLeft w:val="0"/>
      <w:marRight w:val="0"/>
      <w:marTop w:val="0"/>
      <w:marBottom w:val="0"/>
      <w:divBdr>
        <w:top w:val="none" w:sz="0" w:space="0" w:color="auto"/>
        <w:left w:val="none" w:sz="0" w:space="0" w:color="auto"/>
        <w:bottom w:val="none" w:sz="0" w:space="0" w:color="auto"/>
        <w:right w:val="none" w:sz="0" w:space="0" w:color="auto"/>
      </w:divBdr>
    </w:div>
    <w:div w:id="234780503">
      <w:bodyDiv w:val="1"/>
      <w:marLeft w:val="0"/>
      <w:marRight w:val="0"/>
      <w:marTop w:val="0"/>
      <w:marBottom w:val="0"/>
      <w:divBdr>
        <w:top w:val="none" w:sz="0" w:space="0" w:color="auto"/>
        <w:left w:val="none" w:sz="0" w:space="0" w:color="auto"/>
        <w:bottom w:val="none" w:sz="0" w:space="0" w:color="auto"/>
        <w:right w:val="none" w:sz="0" w:space="0" w:color="auto"/>
      </w:divBdr>
    </w:div>
    <w:div w:id="997655151">
      <w:marLeft w:val="0"/>
      <w:marRight w:val="0"/>
      <w:marTop w:val="0"/>
      <w:marBottom w:val="0"/>
      <w:divBdr>
        <w:top w:val="none" w:sz="0" w:space="0" w:color="auto"/>
        <w:left w:val="none" w:sz="0" w:space="0" w:color="auto"/>
        <w:bottom w:val="none" w:sz="0" w:space="0" w:color="auto"/>
        <w:right w:val="none" w:sz="0" w:space="0" w:color="auto"/>
      </w:divBdr>
    </w:div>
    <w:div w:id="997655152">
      <w:marLeft w:val="0"/>
      <w:marRight w:val="0"/>
      <w:marTop w:val="0"/>
      <w:marBottom w:val="0"/>
      <w:divBdr>
        <w:top w:val="none" w:sz="0" w:space="0" w:color="auto"/>
        <w:left w:val="none" w:sz="0" w:space="0" w:color="auto"/>
        <w:bottom w:val="none" w:sz="0" w:space="0" w:color="auto"/>
        <w:right w:val="none" w:sz="0" w:space="0" w:color="auto"/>
      </w:divBdr>
    </w:div>
    <w:div w:id="997655155">
      <w:marLeft w:val="0"/>
      <w:marRight w:val="0"/>
      <w:marTop w:val="0"/>
      <w:marBottom w:val="0"/>
      <w:divBdr>
        <w:top w:val="none" w:sz="0" w:space="0" w:color="auto"/>
        <w:left w:val="none" w:sz="0" w:space="0" w:color="auto"/>
        <w:bottom w:val="none" w:sz="0" w:space="0" w:color="auto"/>
        <w:right w:val="none" w:sz="0" w:space="0" w:color="auto"/>
      </w:divBdr>
    </w:div>
    <w:div w:id="997655157">
      <w:marLeft w:val="0"/>
      <w:marRight w:val="0"/>
      <w:marTop w:val="0"/>
      <w:marBottom w:val="0"/>
      <w:divBdr>
        <w:top w:val="none" w:sz="0" w:space="0" w:color="auto"/>
        <w:left w:val="none" w:sz="0" w:space="0" w:color="auto"/>
        <w:bottom w:val="none" w:sz="0" w:space="0" w:color="auto"/>
        <w:right w:val="none" w:sz="0" w:space="0" w:color="auto"/>
      </w:divBdr>
    </w:div>
    <w:div w:id="997655158">
      <w:marLeft w:val="0"/>
      <w:marRight w:val="0"/>
      <w:marTop w:val="0"/>
      <w:marBottom w:val="0"/>
      <w:divBdr>
        <w:top w:val="none" w:sz="0" w:space="0" w:color="auto"/>
        <w:left w:val="none" w:sz="0" w:space="0" w:color="auto"/>
        <w:bottom w:val="none" w:sz="0" w:space="0" w:color="auto"/>
        <w:right w:val="none" w:sz="0" w:space="0" w:color="auto"/>
      </w:divBdr>
    </w:div>
    <w:div w:id="997655160">
      <w:marLeft w:val="0"/>
      <w:marRight w:val="0"/>
      <w:marTop w:val="0"/>
      <w:marBottom w:val="0"/>
      <w:divBdr>
        <w:top w:val="none" w:sz="0" w:space="0" w:color="auto"/>
        <w:left w:val="none" w:sz="0" w:space="0" w:color="auto"/>
        <w:bottom w:val="none" w:sz="0" w:space="0" w:color="auto"/>
        <w:right w:val="none" w:sz="0" w:space="0" w:color="auto"/>
      </w:divBdr>
    </w:div>
    <w:div w:id="997655161">
      <w:marLeft w:val="0"/>
      <w:marRight w:val="0"/>
      <w:marTop w:val="0"/>
      <w:marBottom w:val="0"/>
      <w:divBdr>
        <w:top w:val="none" w:sz="0" w:space="0" w:color="auto"/>
        <w:left w:val="none" w:sz="0" w:space="0" w:color="auto"/>
        <w:bottom w:val="none" w:sz="0" w:space="0" w:color="auto"/>
        <w:right w:val="none" w:sz="0" w:space="0" w:color="auto"/>
      </w:divBdr>
    </w:div>
    <w:div w:id="997655162">
      <w:marLeft w:val="0"/>
      <w:marRight w:val="0"/>
      <w:marTop w:val="0"/>
      <w:marBottom w:val="0"/>
      <w:divBdr>
        <w:top w:val="none" w:sz="0" w:space="0" w:color="auto"/>
        <w:left w:val="none" w:sz="0" w:space="0" w:color="auto"/>
        <w:bottom w:val="none" w:sz="0" w:space="0" w:color="auto"/>
        <w:right w:val="none" w:sz="0" w:space="0" w:color="auto"/>
      </w:divBdr>
    </w:div>
    <w:div w:id="997655168">
      <w:marLeft w:val="0"/>
      <w:marRight w:val="0"/>
      <w:marTop w:val="0"/>
      <w:marBottom w:val="0"/>
      <w:divBdr>
        <w:top w:val="none" w:sz="0" w:space="0" w:color="auto"/>
        <w:left w:val="none" w:sz="0" w:space="0" w:color="auto"/>
        <w:bottom w:val="none" w:sz="0" w:space="0" w:color="auto"/>
        <w:right w:val="none" w:sz="0" w:space="0" w:color="auto"/>
      </w:divBdr>
      <w:divsChild>
        <w:div w:id="997655166">
          <w:marLeft w:val="0"/>
          <w:marRight w:val="0"/>
          <w:marTop w:val="0"/>
          <w:marBottom w:val="0"/>
          <w:divBdr>
            <w:top w:val="none" w:sz="0" w:space="0" w:color="auto"/>
            <w:left w:val="single" w:sz="12" w:space="0" w:color="F1F1F1"/>
            <w:bottom w:val="none" w:sz="0" w:space="0" w:color="auto"/>
            <w:right w:val="single" w:sz="12" w:space="0" w:color="F1F1F1"/>
          </w:divBdr>
          <w:divsChild>
            <w:div w:id="997655165">
              <w:marLeft w:val="0"/>
              <w:marRight w:val="0"/>
              <w:marTop w:val="0"/>
              <w:marBottom w:val="0"/>
              <w:divBdr>
                <w:top w:val="none" w:sz="0" w:space="0" w:color="auto"/>
                <w:left w:val="none" w:sz="0" w:space="0" w:color="auto"/>
                <w:bottom w:val="none" w:sz="0" w:space="0" w:color="auto"/>
                <w:right w:val="none" w:sz="0" w:space="0" w:color="auto"/>
              </w:divBdr>
              <w:divsChild>
                <w:div w:id="997655167">
                  <w:marLeft w:val="0"/>
                  <w:marRight w:val="0"/>
                  <w:marTop w:val="0"/>
                  <w:marBottom w:val="0"/>
                  <w:divBdr>
                    <w:top w:val="none" w:sz="0" w:space="0" w:color="auto"/>
                    <w:left w:val="none" w:sz="0" w:space="0" w:color="auto"/>
                    <w:bottom w:val="none" w:sz="0" w:space="0" w:color="auto"/>
                    <w:right w:val="none" w:sz="0" w:space="0" w:color="auto"/>
                  </w:divBdr>
                  <w:divsChild>
                    <w:div w:id="997655164">
                      <w:marLeft w:val="0"/>
                      <w:marRight w:val="0"/>
                      <w:marTop w:val="0"/>
                      <w:marBottom w:val="0"/>
                      <w:divBdr>
                        <w:top w:val="none" w:sz="0" w:space="0" w:color="auto"/>
                        <w:left w:val="none" w:sz="0" w:space="0" w:color="auto"/>
                        <w:bottom w:val="none" w:sz="0" w:space="0" w:color="auto"/>
                        <w:right w:val="none" w:sz="0" w:space="0" w:color="auto"/>
                      </w:divBdr>
                      <w:divsChild>
                        <w:div w:id="997655154">
                          <w:marLeft w:val="0"/>
                          <w:marRight w:val="0"/>
                          <w:marTop w:val="0"/>
                          <w:marBottom w:val="0"/>
                          <w:divBdr>
                            <w:top w:val="none" w:sz="0" w:space="0" w:color="auto"/>
                            <w:left w:val="none" w:sz="0" w:space="0" w:color="auto"/>
                            <w:bottom w:val="none" w:sz="0" w:space="0" w:color="auto"/>
                            <w:right w:val="none" w:sz="0" w:space="0" w:color="auto"/>
                          </w:divBdr>
                          <w:divsChild>
                            <w:div w:id="99765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7655171">
      <w:marLeft w:val="0"/>
      <w:marRight w:val="0"/>
      <w:marTop w:val="0"/>
      <w:marBottom w:val="0"/>
      <w:divBdr>
        <w:top w:val="none" w:sz="0" w:space="0" w:color="auto"/>
        <w:left w:val="none" w:sz="0" w:space="0" w:color="auto"/>
        <w:bottom w:val="none" w:sz="0" w:space="0" w:color="auto"/>
        <w:right w:val="none" w:sz="0" w:space="0" w:color="auto"/>
      </w:divBdr>
    </w:div>
    <w:div w:id="997655172">
      <w:marLeft w:val="0"/>
      <w:marRight w:val="0"/>
      <w:marTop w:val="0"/>
      <w:marBottom w:val="0"/>
      <w:divBdr>
        <w:top w:val="none" w:sz="0" w:space="0" w:color="auto"/>
        <w:left w:val="none" w:sz="0" w:space="0" w:color="auto"/>
        <w:bottom w:val="none" w:sz="0" w:space="0" w:color="auto"/>
        <w:right w:val="none" w:sz="0" w:space="0" w:color="auto"/>
      </w:divBdr>
    </w:div>
    <w:div w:id="997655173">
      <w:marLeft w:val="0"/>
      <w:marRight w:val="0"/>
      <w:marTop w:val="0"/>
      <w:marBottom w:val="0"/>
      <w:divBdr>
        <w:top w:val="none" w:sz="0" w:space="0" w:color="auto"/>
        <w:left w:val="none" w:sz="0" w:space="0" w:color="auto"/>
        <w:bottom w:val="none" w:sz="0" w:space="0" w:color="auto"/>
        <w:right w:val="none" w:sz="0" w:space="0" w:color="auto"/>
      </w:divBdr>
    </w:div>
    <w:div w:id="997655174">
      <w:marLeft w:val="0"/>
      <w:marRight w:val="0"/>
      <w:marTop w:val="0"/>
      <w:marBottom w:val="0"/>
      <w:divBdr>
        <w:top w:val="none" w:sz="0" w:space="0" w:color="auto"/>
        <w:left w:val="none" w:sz="0" w:space="0" w:color="auto"/>
        <w:bottom w:val="none" w:sz="0" w:space="0" w:color="auto"/>
        <w:right w:val="none" w:sz="0" w:space="0" w:color="auto"/>
      </w:divBdr>
    </w:div>
    <w:div w:id="997655175">
      <w:marLeft w:val="0"/>
      <w:marRight w:val="0"/>
      <w:marTop w:val="0"/>
      <w:marBottom w:val="0"/>
      <w:divBdr>
        <w:top w:val="none" w:sz="0" w:space="0" w:color="auto"/>
        <w:left w:val="none" w:sz="0" w:space="0" w:color="auto"/>
        <w:bottom w:val="none" w:sz="0" w:space="0" w:color="auto"/>
        <w:right w:val="none" w:sz="0" w:space="0" w:color="auto"/>
      </w:divBdr>
      <w:divsChild>
        <w:div w:id="997655153">
          <w:marLeft w:val="0"/>
          <w:marRight w:val="0"/>
          <w:marTop w:val="0"/>
          <w:marBottom w:val="0"/>
          <w:divBdr>
            <w:top w:val="none" w:sz="0" w:space="0" w:color="auto"/>
            <w:left w:val="single" w:sz="8" w:space="0" w:color="F1F1F1"/>
            <w:bottom w:val="none" w:sz="0" w:space="0" w:color="auto"/>
            <w:right w:val="single" w:sz="8" w:space="0" w:color="F1F1F1"/>
          </w:divBdr>
          <w:divsChild>
            <w:div w:id="997655159">
              <w:marLeft w:val="0"/>
              <w:marRight w:val="0"/>
              <w:marTop w:val="0"/>
              <w:marBottom w:val="0"/>
              <w:divBdr>
                <w:top w:val="none" w:sz="0" w:space="0" w:color="auto"/>
                <w:left w:val="none" w:sz="0" w:space="0" w:color="auto"/>
                <w:bottom w:val="none" w:sz="0" w:space="0" w:color="auto"/>
                <w:right w:val="none" w:sz="0" w:space="0" w:color="auto"/>
              </w:divBdr>
              <w:divsChild>
                <w:div w:id="997655176">
                  <w:marLeft w:val="0"/>
                  <w:marRight w:val="0"/>
                  <w:marTop w:val="0"/>
                  <w:marBottom w:val="0"/>
                  <w:divBdr>
                    <w:top w:val="none" w:sz="0" w:space="0" w:color="auto"/>
                    <w:left w:val="none" w:sz="0" w:space="0" w:color="auto"/>
                    <w:bottom w:val="none" w:sz="0" w:space="0" w:color="auto"/>
                    <w:right w:val="none" w:sz="0" w:space="0" w:color="auto"/>
                  </w:divBdr>
                  <w:divsChild>
                    <w:div w:id="997655156">
                      <w:marLeft w:val="0"/>
                      <w:marRight w:val="0"/>
                      <w:marTop w:val="0"/>
                      <w:marBottom w:val="0"/>
                      <w:divBdr>
                        <w:top w:val="none" w:sz="0" w:space="0" w:color="auto"/>
                        <w:left w:val="none" w:sz="0" w:space="0" w:color="auto"/>
                        <w:bottom w:val="none" w:sz="0" w:space="0" w:color="auto"/>
                        <w:right w:val="none" w:sz="0" w:space="0" w:color="auto"/>
                      </w:divBdr>
                      <w:divsChild>
                        <w:div w:id="997655178">
                          <w:marLeft w:val="0"/>
                          <w:marRight w:val="0"/>
                          <w:marTop w:val="0"/>
                          <w:marBottom w:val="0"/>
                          <w:divBdr>
                            <w:top w:val="none" w:sz="0" w:space="0" w:color="auto"/>
                            <w:left w:val="none" w:sz="0" w:space="0" w:color="auto"/>
                            <w:bottom w:val="none" w:sz="0" w:space="0" w:color="auto"/>
                            <w:right w:val="none" w:sz="0" w:space="0" w:color="auto"/>
                          </w:divBdr>
                          <w:divsChild>
                            <w:div w:id="997655163">
                              <w:marLeft w:val="0"/>
                              <w:marRight w:val="0"/>
                              <w:marTop w:val="0"/>
                              <w:marBottom w:val="0"/>
                              <w:divBdr>
                                <w:top w:val="none" w:sz="0" w:space="0" w:color="auto"/>
                                <w:left w:val="none" w:sz="0" w:space="0" w:color="auto"/>
                                <w:bottom w:val="none" w:sz="0" w:space="0" w:color="auto"/>
                                <w:right w:val="none" w:sz="0" w:space="0" w:color="auto"/>
                              </w:divBdr>
                              <w:divsChild>
                                <w:div w:id="997655170">
                                  <w:marLeft w:val="0"/>
                                  <w:marRight w:val="240"/>
                                  <w:marTop w:val="0"/>
                                  <w:marBottom w:val="0"/>
                                  <w:divBdr>
                                    <w:top w:val="none" w:sz="0" w:space="0" w:color="auto"/>
                                    <w:left w:val="none" w:sz="0" w:space="0" w:color="auto"/>
                                    <w:bottom w:val="none" w:sz="0" w:space="0" w:color="auto"/>
                                    <w:right w:val="none" w:sz="0" w:space="0" w:color="auto"/>
                                  </w:divBdr>
                                  <w:divsChild>
                                    <w:div w:id="99765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7655177">
      <w:marLeft w:val="0"/>
      <w:marRight w:val="0"/>
      <w:marTop w:val="0"/>
      <w:marBottom w:val="0"/>
      <w:divBdr>
        <w:top w:val="none" w:sz="0" w:space="0" w:color="auto"/>
        <w:left w:val="none" w:sz="0" w:space="0" w:color="auto"/>
        <w:bottom w:val="none" w:sz="0" w:space="0" w:color="auto"/>
        <w:right w:val="none" w:sz="0" w:space="0" w:color="auto"/>
      </w:divBdr>
    </w:div>
    <w:div w:id="141324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Pladsholder1</b:Tag>
    <b:SourceType>Misc</b:SourceType>
    <b:Guid>{37915A7A-3174-4373-9E3F-6F4332013203}</b:Guid>
    <b:RefOrder>1</b:RefOrder>
  </b:Source>
</b:Sources>
</file>

<file path=customXml/itemProps1.xml><?xml version="1.0" encoding="utf-8"?>
<ds:datastoreItem xmlns:ds="http://schemas.openxmlformats.org/officeDocument/2006/customXml" ds:itemID="{0EBA203B-9916-4206-AB48-7F225E801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1179</Words>
  <Characters>7196</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MedCom</vt:lpstr>
    </vt:vector>
  </TitlesOfParts>
  <Company>MedCom</Company>
  <LinksUpToDate>false</LinksUpToDate>
  <CharactersWithSpaces>8359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MedCom</dc:title>
  <dc:subject>Projektplan</dc:subject>
  <dc:creator>Tomas Placatka</dc:creator>
  <cp:lastModifiedBy>Tomas Placatka</cp:lastModifiedBy>
  <cp:revision>5</cp:revision>
  <cp:lastPrinted>2015-12-10T09:57:00Z</cp:lastPrinted>
  <dcterms:created xsi:type="dcterms:W3CDTF">2025-06-26T12:29:00Z</dcterms:created>
  <dcterms:modified xsi:type="dcterms:W3CDTF">2026-02-05T12:33:00Z</dcterms:modified>
</cp:coreProperties>
</file>